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5F062" w14:textId="662320EE" w:rsidR="00BC565F" w:rsidRPr="00F054D0" w:rsidRDefault="00E90A72" w:rsidP="009F5231">
      <w:pPr>
        <w:jc w:val="center"/>
        <w:rPr>
          <w:b/>
          <w:color w:val="000000" w:themeColor="text1"/>
          <w:sz w:val="24"/>
          <w:szCs w:val="24"/>
          <w:u w:val="single"/>
        </w:rPr>
      </w:pPr>
      <w:r w:rsidRPr="00F054D0">
        <w:rPr>
          <w:b/>
          <w:color w:val="000000" w:themeColor="text1"/>
          <w:sz w:val="24"/>
          <w:szCs w:val="24"/>
          <w:u w:val="single"/>
        </w:rPr>
        <w:t>Accordo individuale per la prestazione di attività lavorativa in modalità agile</w:t>
      </w:r>
    </w:p>
    <w:p w14:paraId="6323AE0D" w14:textId="7241A08E" w:rsidR="00D4626B" w:rsidRPr="00F054D0" w:rsidRDefault="00D4626B" w:rsidP="009F5231">
      <w:pPr>
        <w:jc w:val="center"/>
        <w:rPr>
          <w:b/>
          <w:color w:val="000000" w:themeColor="text1"/>
          <w:sz w:val="24"/>
          <w:szCs w:val="24"/>
          <w:u w:val="single"/>
        </w:rPr>
      </w:pPr>
    </w:p>
    <w:p w14:paraId="38CB8E18" w14:textId="68FDA9CD" w:rsidR="00F45DAA" w:rsidRPr="008D75A9" w:rsidRDefault="00F45DAA" w:rsidP="00F45DAA">
      <w:pPr>
        <w:ind w:right="-4"/>
        <w:jc w:val="both"/>
        <w:rPr>
          <w:rFonts w:eastAsia="Verdana" w:cstheme="minorHAnsi"/>
          <w:sz w:val="21"/>
          <w:szCs w:val="21"/>
        </w:rPr>
      </w:pPr>
      <w:r w:rsidRPr="008D75A9">
        <w:rPr>
          <w:rFonts w:eastAsia="Verdana" w:cstheme="minorHAnsi"/>
          <w:sz w:val="21"/>
          <w:szCs w:val="21"/>
        </w:rPr>
        <w:t xml:space="preserve">Tra </w:t>
      </w:r>
      <w:r w:rsidR="00CB5BCD">
        <w:rPr>
          <w:rFonts w:eastAsia="Verdana" w:cstheme="minorHAnsi"/>
          <w:sz w:val="21"/>
          <w:szCs w:val="21"/>
        </w:rPr>
        <w:t>_______________</w:t>
      </w:r>
      <w:r w:rsidRPr="008D75A9">
        <w:rPr>
          <w:rFonts w:eastAsia="Verdana" w:cstheme="minorHAnsi"/>
          <w:sz w:val="21"/>
          <w:szCs w:val="21"/>
        </w:rPr>
        <w:t>, C.F.</w:t>
      </w:r>
      <w:r w:rsidR="00471107" w:rsidRPr="008D75A9">
        <w:rPr>
          <w:rFonts w:eastAsia="Verdana" w:cstheme="minorHAnsi"/>
          <w:sz w:val="21"/>
          <w:szCs w:val="21"/>
        </w:rPr>
        <w:t xml:space="preserve"> </w:t>
      </w:r>
      <w:r w:rsidR="00B179B5">
        <w:rPr>
          <w:rFonts w:eastAsia="Verdana" w:cstheme="minorHAnsi"/>
          <w:sz w:val="21"/>
          <w:szCs w:val="21"/>
        </w:rPr>
        <w:t xml:space="preserve">_____________________ </w:t>
      </w:r>
      <w:r w:rsidR="00471107">
        <w:rPr>
          <w:rFonts w:eastAsia="Verdana" w:cstheme="minorHAnsi"/>
          <w:sz w:val="21"/>
          <w:szCs w:val="21"/>
        </w:rPr>
        <w:t>(</w:t>
      </w:r>
      <w:proofErr w:type="spellStart"/>
      <w:r w:rsidRPr="00E45BEB">
        <w:rPr>
          <w:rFonts w:eastAsia="Verdana" w:cstheme="minorHAnsi"/>
          <w:sz w:val="21"/>
          <w:szCs w:val="21"/>
        </w:rPr>
        <w:t>matr</w:t>
      </w:r>
      <w:proofErr w:type="spellEnd"/>
      <w:r w:rsidRPr="00E45BEB">
        <w:rPr>
          <w:rFonts w:eastAsia="Verdana" w:cstheme="minorHAnsi"/>
          <w:sz w:val="21"/>
          <w:szCs w:val="21"/>
        </w:rPr>
        <w:t xml:space="preserve">. </w:t>
      </w:r>
      <w:r w:rsidR="00B179B5">
        <w:rPr>
          <w:rFonts w:eastAsia="Verdana" w:cstheme="minorHAnsi"/>
          <w:sz w:val="21"/>
          <w:szCs w:val="21"/>
        </w:rPr>
        <w:t>__________</w:t>
      </w:r>
      <w:r w:rsidR="00471107">
        <w:rPr>
          <w:rFonts w:eastAsia="Verdana" w:cstheme="minorHAnsi"/>
          <w:sz w:val="21"/>
          <w:szCs w:val="21"/>
        </w:rPr>
        <w:t>)</w:t>
      </w:r>
      <w:r w:rsidRPr="00E45BEB">
        <w:rPr>
          <w:rFonts w:eastAsia="Verdana" w:cstheme="minorHAnsi"/>
          <w:sz w:val="21"/>
          <w:szCs w:val="21"/>
        </w:rPr>
        <w:t xml:space="preserve"> ch</w:t>
      </w:r>
      <w:r w:rsidR="00471107">
        <w:rPr>
          <w:rFonts w:eastAsia="Verdana" w:cstheme="minorHAnsi"/>
          <w:sz w:val="21"/>
          <w:szCs w:val="21"/>
        </w:rPr>
        <w:t>e</w:t>
      </w:r>
      <w:r w:rsidRPr="00E45BEB">
        <w:rPr>
          <w:rFonts w:eastAsia="Verdana" w:cstheme="minorHAnsi"/>
          <w:sz w:val="21"/>
          <w:szCs w:val="21"/>
        </w:rPr>
        <w:t xml:space="preserve"> agisce in qualità di </w:t>
      </w:r>
      <w:r w:rsidRPr="008D75A9">
        <w:rPr>
          <w:rFonts w:eastAsia="Verdana" w:cstheme="minorHAnsi"/>
          <w:sz w:val="21"/>
          <w:szCs w:val="21"/>
        </w:rPr>
        <w:t>Direttore d</w:t>
      </w:r>
      <w:r w:rsidR="004864AE" w:rsidRPr="008D75A9">
        <w:rPr>
          <w:rFonts w:eastAsia="Verdana" w:cstheme="minorHAnsi"/>
          <w:sz w:val="21"/>
          <w:szCs w:val="21"/>
        </w:rPr>
        <w:t>el</w:t>
      </w:r>
      <w:r w:rsidRPr="008D75A9">
        <w:rPr>
          <w:rFonts w:eastAsia="Verdana" w:cstheme="minorHAnsi"/>
          <w:sz w:val="21"/>
          <w:szCs w:val="21"/>
        </w:rPr>
        <w:t xml:space="preserve"> Servizio</w:t>
      </w:r>
      <w:r w:rsidR="004864AE" w:rsidRPr="008D75A9">
        <w:rPr>
          <w:rFonts w:eastAsia="Verdana" w:cstheme="minorHAnsi"/>
          <w:sz w:val="21"/>
          <w:szCs w:val="21"/>
        </w:rPr>
        <w:t xml:space="preserve"> </w:t>
      </w:r>
      <w:proofErr w:type="spellStart"/>
      <w:proofErr w:type="gramStart"/>
      <w:r w:rsidR="00A278BF">
        <w:rPr>
          <w:rFonts w:eastAsia="Verdana" w:cstheme="minorHAnsi"/>
          <w:sz w:val="21"/>
          <w:szCs w:val="21"/>
        </w:rPr>
        <w:t>xxxxxxxxxxxx</w:t>
      </w:r>
      <w:proofErr w:type="spellEnd"/>
      <w:r w:rsidR="00A278BF">
        <w:rPr>
          <w:rFonts w:eastAsia="Verdana" w:cstheme="minorHAnsi"/>
          <w:sz w:val="21"/>
          <w:szCs w:val="21"/>
        </w:rPr>
        <w:t xml:space="preserve"> </w:t>
      </w:r>
      <w:r w:rsidR="00471107" w:rsidRPr="008D75A9">
        <w:rPr>
          <w:rFonts w:eastAsia="Verdana" w:cstheme="minorHAnsi"/>
          <w:sz w:val="21"/>
          <w:szCs w:val="21"/>
        </w:rPr>
        <w:t xml:space="preserve"> </w:t>
      </w:r>
      <w:r w:rsidRPr="008D75A9">
        <w:rPr>
          <w:rFonts w:eastAsia="Verdana" w:cstheme="minorHAnsi"/>
          <w:sz w:val="21"/>
          <w:szCs w:val="21"/>
        </w:rPr>
        <w:t>(</w:t>
      </w:r>
      <w:proofErr w:type="gramEnd"/>
      <w:r w:rsidRPr="008D75A9">
        <w:rPr>
          <w:rFonts w:eastAsia="Verdana" w:cstheme="minorHAnsi"/>
          <w:sz w:val="21"/>
          <w:szCs w:val="21"/>
        </w:rPr>
        <w:t xml:space="preserve">d’ora in poi “dirigente”), e il dipendente </w:t>
      </w:r>
      <w:r w:rsidR="00CA6F45" w:rsidRPr="008D75A9">
        <w:rPr>
          <w:rFonts w:eastAsia="Verdana" w:cstheme="minorHAnsi"/>
          <w:sz w:val="21"/>
          <w:szCs w:val="21"/>
        </w:rPr>
        <w:t xml:space="preserve"> </w:t>
      </w:r>
      <w:r w:rsidR="00EB59AC" w:rsidRPr="008D75A9">
        <w:rPr>
          <w:rFonts w:eastAsia="Verdana" w:cstheme="minorHAnsi"/>
          <w:sz w:val="21"/>
          <w:szCs w:val="21"/>
        </w:rPr>
        <w:t>__________________________</w:t>
      </w:r>
      <w:r w:rsidRPr="008D75A9">
        <w:rPr>
          <w:rFonts w:eastAsia="Verdana" w:cstheme="minorHAnsi"/>
          <w:sz w:val="21"/>
          <w:szCs w:val="21"/>
        </w:rPr>
        <w:t>___</w:t>
      </w:r>
      <w:r w:rsidR="00471107" w:rsidRPr="008D75A9">
        <w:rPr>
          <w:rFonts w:eastAsia="Verdana" w:cstheme="minorHAnsi"/>
          <w:sz w:val="21"/>
          <w:szCs w:val="21"/>
        </w:rPr>
        <w:t xml:space="preserve"> </w:t>
      </w:r>
      <w:r w:rsidRPr="008D75A9">
        <w:rPr>
          <w:rFonts w:eastAsia="Verdana" w:cstheme="minorHAnsi"/>
          <w:sz w:val="21"/>
          <w:szCs w:val="21"/>
        </w:rPr>
        <w:t>C.F.</w:t>
      </w:r>
      <w:r w:rsidR="00EB59AC" w:rsidRPr="008D75A9">
        <w:rPr>
          <w:rFonts w:eastAsia="Verdana" w:cstheme="minorHAnsi"/>
          <w:sz w:val="21"/>
          <w:szCs w:val="21"/>
        </w:rPr>
        <w:t> </w:t>
      </w:r>
      <w:r w:rsidR="00B179B5">
        <w:rPr>
          <w:rFonts w:eastAsia="Verdana" w:cstheme="minorHAnsi"/>
          <w:sz w:val="21"/>
          <w:szCs w:val="21"/>
        </w:rPr>
        <w:t>________________</w:t>
      </w:r>
      <w:r w:rsidR="00471107" w:rsidRPr="008D75A9">
        <w:rPr>
          <w:rFonts w:eastAsia="Verdana" w:cstheme="minorHAnsi"/>
          <w:sz w:val="21"/>
          <w:szCs w:val="21"/>
        </w:rPr>
        <w:t xml:space="preserve"> </w:t>
      </w:r>
      <w:proofErr w:type="spellStart"/>
      <w:r w:rsidRPr="008D75A9">
        <w:rPr>
          <w:rFonts w:eastAsia="Verdana" w:cstheme="minorHAnsi"/>
          <w:sz w:val="21"/>
          <w:szCs w:val="21"/>
        </w:rPr>
        <w:t>matr</w:t>
      </w:r>
      <w:proofErr w:type="spellEnd"/>
      <w:r w:rsidRPr="008D75A9">
        <w:rPr>
          <w:rFonts w:eastAsia="Verdana" w:cstheme="minorHAnsi"/>
          <w:sz w:val="21"/>
          <w:szCs w:val="21"/>
        </w:rPr>
        <w:t xml:space="preserve">.__________________ (d’ora in poi </w:t>
      </w:r>
      <w:r w:rsidR="00B179B5">
        <w:rPr>
          <w:rFonts w:eastAsia="Verdana" w:cstheme="minorHAnsi"/>
          <w:sz w:val="21"/>
          <w:szCs w:val="21"/>
        </w:rPr>
        <w:t>“</w:t>
      </w:r>
      <w:r w:rsidRPr="008D75A9">
        <w:rPr>
          <w:rFonts w:eastAsia="Verdana" w:cstheme="minorHAnsi"/>
          <w:sz w:val="21"/>
          <w:szCs w:val="21"/>
        </w:rPr>
        <w:t>dipendente”).</w:t>
      </w:r>
    </w:p>
    <w:p w14:paraId="2EF8B26E" w14:textId="428BD731" w:rsidR="00F45DAA" w:rsidRPr="008D75A9" w:rsidRDefault="00F45DAA" w:rsidP="00F45DAA">
      <w:pPr>
        <w:ind w:right="-4"/>
        <w:jc w:val="both"/>
        <w:rPr>
          <w:rFonts w:eastAsia="Verdana" w:cstheme="minorHAnsi"/>
          <w:sz w:val="21"/>
          <w:szCs w:val="21"/>
        </w:rPr>
      </w:pPr>
      <w:r w:rsidRPr="008D75A9">
        <w:rPr>
          <w:rFonts w:eastAsia="Verdana" w:cstheme="minorHAnsi"/>
          <w:sz w:val="21"/>
          <w:szCs w:val="21"/>
        </w:rPr>
        <w:t>Con il presente accordo individuale, si stabiliscono le modalità con cui il dipendente svolgerà parte della propria attività in modalità agile, come da richiesta prot.</w:t>
      </w:r>
      <w:r w:rsidR="00B179B5">
        <w:rPr>
          <w:rFonts w:eastAsia="Verdana" w:cstheme="minorHAnsi"/>
          <w:sz w:val="21"/>
          <w:szCs w:val="21"/>
        </w:rPr>
        <w:t xml:space="preserve"> </w:t>
      </w:r>
      <w:r w:rsidRPr="008D75A9">
        <w:rPr>
          <w:rFonts w:eastAsia="Verdana" w:cstheme="minorHAnsi"/>
          <w:sz w:val="21"/>
          <w:szCs w:val="21"/>
        </w:rPr>
        <w:t>______ del ______.</w:t>
      </w:r>
    </w:p>
    <w:p w14:paraId="483DB390" w14:textId="77777777" w:rsidR="00F45DAA" w:rsidRPr="008D75A9" w:rsidRDefault="00F45DAA" w:rsidP="00F45DAA">
      <w:pPr>
        <w:ind w:right="-4"/>
        <w:jc w:val="both"/>
        <w:rPr>
          <w:rFonts w:eastAsia="Verdana" w:cstheme="minorHAnsi"/>
          <w:sz w:val="21"/>
          <w:szCs w:val="21"/>
        </w:rPr>
      </w:pPr>
    </w:p>
    <w:p w14:paraId="021E7275" w14:textId="77777777" w:rsidR="00F45DAA" w:rsidRPr="008D75A9" w:rsidRDefault="00F45DAA" w:rsidP="00F45DAA">
      <w:pPr>
        <w:pStyle w:val="Paragrafoelenco"/>
        <w:numPr>
          <w:ilvl w:val="0"/>
          <w:numId w:val="1"/>
        </w:numPr>
        <w:ind w:right="-4"/>
        <w:jc w:val="both"/>
        <w:rPr>
          <w:rFonts w:eastAsia="Verdana" w:cstheme="minorHAnsi"/>
          <w:b/>
          <w:sz w:val="21"/>
          <w:szCs w:val="21"/>
        </w:rPr>
      </w:pPr>
      <w:r w:rsidRPr="008D75A9">
        <w:rPr>
          <w:rFonts w:eastAsia="Verdana" w:cstheme="minorHAnsi"/>
          <w:b/>
          <w:sz w:val="21"/>
          <w:szCs w:val="21"/>
        </w:rPr>
        <w:t>Modalità di svolgimento</w:t>
      </w:r>
    </w:p>
    <w:p w14:paraId="1D8E5FAE" w14:textId="47F668D2" w:rsidR="00471107" w:rsidRPr="008D75A9" w:rsidRDefault="00F45DAA" w:rsidP="00F40EE9">
      <w:pPr>
        <w:pStyle w:val="Paragrafoelenco"/>
        <w:numPr>
          <w:ilvl w:val="1"/>
          <w:numId w:val="1"/>
        </w:numPr>
        <w:ind w:right="-4"/>
        <w:jc w:val="both"/>
        <w:rPr>
          <w:rFonts w:cstheme="minorHAnsi"/>
          <w:i/>
          <w:sz w:val="21"/>
          <w:szCs w:val="21"/>
          <w:u w:val="single"/>
        </w:rPr>
      </w:pPr>
      <w:r w:rsidRPr="008D75A9">
        <w:rPr>
          <w:rFonts w:eastAsia="Verdana" w:cstheme="minorHAnsi"/>
          <w:sz w:val="21"/>
          <w:szCs w:val="21"/>
        </w:rPr>
        <w:t>Il dipendente svolgerà lavoro agile</w:t>
      </w:r>
      <w:r w:rsidR="00471107" w:rsidRPr="008D75A9">
        <w:rPr>
          <w:rFonts w:eastAsia="Verdana" w:cstheme="minorHAnsi"/>
          <w:sz w:val="21"/>
          <w:szCs w:val="21"/>
        </w:rPr>
        <w:t xml:space="preserve"> con la seguente programmazione </w:t>
      </w:r>
      <w:r w:rsidRPr="005C7419">
        <w:rPr>
          <w:rFonts w:eastAsia="Verdana" w:cstheme="minorHAnsi"/>
          <w:b/>
          <w:sz w:val="21"/>
          <w:szCs w:val="21"/>
        </w:rPr>
        <w:t>settimanale</w:t>
      </w:r>
      <w:r w:rsidR="008D75A9" w:rsidRPr="008D75A9">
        <w:rPr>
          <w:rFonts w:eastAsia="Verdana" w:cstheme="minorHAnsi"/>
          <w:b/>
          <w:sz w:val="21"/>
          <w:szCs w:val="21"/>
        </w:rPr>
        <w:t>/</w:t>
      </w:r>
      <w:r w:rsidR="008D75A9" w:rsidRPr="00CE5910">
        <w:rPr>
          <w:rFonts w:eastAsia="Verdana" w:cstheme="minorHAnsi"/>
          <w:b/>
          <w:sz w:val="21"/>
          <w:szCs w:val="21"/>
        </w:rPr>
        <w:t>mensile/</w:t>
      </w:r>
      <w:proofErr w:type="spellStart"/>
      <w:r w:rsidR="008D75A9" w:rsidRPr="008D75A9">
        <w:rPr>
          <w:rFonts w:eastAsia="Verdana" w:cstheme="minorHAnsi"/>
          <w:b/>
          <w:sz w:val="21"/>
          <w:szCs w:val="21"/>
        </w:rPr>
        <w:t>plurimensile</w:t>
      </w:r>
      <w:proofErr w:type="spellEnd"/>
      <w:r w:rsidR="00471107" w:rsidRPr="008D75A9">
        <w:rPr>
          <w:rFonts w:eastAsia="Verdana" w:cstheme="minorHAnsi"/>
          <w:b/>
          <w:sz w:val="21"/>
          <w:szCs w:val="21"/>
        </w:rPr>
        <w:t xml:space="preserve">, </w:t>
      </w:r>
      <w:r w:rsidRPr="008D75A9">
        <w:rPr>
          <w:rFonts w:eastAsia="Verdana" w:cstheme="minorHAnsi"/>
          <w:sz w:val="21"/>
          <w:szCs w:val="21"/>
        </w:rPr>
        <w:t xml:space="preserve">stabilita dalle parti tenuto conto dell’esigenza di garantire i servizi all’utenza, il buon funzionamento della struttura, </w:t>
      </w:r>
      <w:r w:rsidRPr="008D75A9">
        <w:rPr>
          <w:rFonts w:cstheme="minorHAnsi"/>
          <w:sz w:val="21"/>
          <w:szCs w:val="21"/>
        </w:rPr>
        <w:t>l’adeguato presidio della sede di lavoro e le eventuali turnazioni con i colleghi</w:t>
      </w:r>
      <w:r w:rsidR="00471107" w:rsidRPr="008D75A9">
        <w:rPr>
          <w:rFonts w:cstheme="minorHAnsi"/>
          <w:sz w:val="21"/>
          <w:szCs w:val="21"/>
        </w:rPr>
        <w:t>:</w:t>
      </w:r>
    </w:p>
    <w:p w14:paraId="6B3B60A2" w14:textId="77777777" w:rsidR="00471107" w:rsidRPr="008D75A9" w:rsidRDefault="00F45DAA" w:rsidP="00F40EE9">
      <w:pPr>
        <w:pStyle w:val="Paragrafoelenco"/>
        <w:ind w:left="1085" w:right="-4"/>
        <w:jc w:val="both"/>
        <w:rPr>
          <w:rFonts w:cstheme="minorHAnsi"/>
          <w:i/>
          <w:sz w:val="21"/>
          <w:szCs w:val="21"/>
        </w:rPr>
      </w:pPr>
      <w:r w:rsidRPr="008D75A9">
        <w:rPr>
          <w:rFonts w:cstheme="minorHAnsi"/>
          <w:i/>
          <w:sz w:val="21"/>
          <w:szCs w:val="21"/>
        </w:rPr>
        <w:t>(indicare di seguito i giorni o i periodi in cui si svolgerà la prestazio</w:t>
      </w:r>
      <w:r w:rsidR="00471107" w:rsidRPr="008D75A9">
        <w:rPr>
          <w:rFonts w:cstheme="minorHAnsi"/>
          <w:i/>
          <w:sz w:val="21"/>
          <w:szCs w:val="21"/>
        </w:rPr>
        <w:t>ne di lavoro in modalità agile)</w:t>
      </w:r>
    </w:p>
    <w:p w14:paraId="4928A1E9" w14:textId="7CDC9FC2" w:rsidR="00F45DAA" w:rsidRPr="00B179B5" w:rsidRDefault="00F45DAA" w:rsidP="00471107">
      <w:pPr>
        <w:pStyle w:val="Paragrafoelenco"/>
        <w:ind w:left="1085" w:right="-4"/>
        <w:rPr>
          <w:rFonts w:cstheme="minorHAnsi"/>
          <w:iCs/>
          <w:sz w:val="21"/>
          <w:szCs w:val="21"/>
        </w:rPr>
      </w:pPr>
      <w:r w:rsidRPr="00B179B5">
        <w:rPr>
          <w:rFonts w:cstheme="minorHAnsi"/>
          <w:iCs/>
          <w:sz w:val="21"/>
          <w:szCs w:val="21"/>
        </w:rPr>
        <w:t>_________________________________________________________________________________</w:t>
      </w:r>
    </w:p>
    <w:p w14:paraId="36D851BE" w14:textId="77777777" w:rsidR="00F45DAA" w:rsidRPr="00B179B5" w:rsidRDefault="00F45DAA" w:rsidP="00F45DAA">
      <w:pPr>
        <w:pStyle w:val="Paragrafoelenco"/>
        <w:ind w:left="1085" w:right="-4"/>
        <w:rPr>
          <w:rFonts w:cstheme="minorHAnsi"/>
          <w:iCs/>
          <w:sz w:val="21"/>
          <w:szCs w:val="21"/>
        </w:rPr>
      </w:pPr>
      <w:r w:rsidRPr="00B179B5">
        <w:rPr>
          <w:rFonts w:cstheme="minorHAnsi"/>
          <w:iCs/>
          <w:sz w:val="21"/>
          <w:szCs w:val="21"/>
        </w:rPr>
        <w:t>_________________________________________________________________________________</w:t>
      </w:r>
    </w:p>
    <w:p w14:paraId="777BDFD9" w14:textId="4CE386A5" w:rsidR="00471107" w:rsidRPr="008D75A9" w:rsidRDefault="00471107" w:rsidP="00471107">
      <w:pPr>
        <w:pStyle w:val="Paragrafoelenco"/>
        <w:ind w:left="1085" w:right="-4"/>
        <w:rPr>
          <w:rFonts w:cstheme="minorHAnsi"/>
          <w:sz w:val="21"/>
          <w:szCs w:val="21"/>
        </w:rPr>
      </w:pPr>
      <w:r w:rsidRPr="008D75A9">
        <w:rPr>
          <w:rFonts w:cstheme="minorHAnsi"/>
          <w:sz w:val="21"/>
          <w:szCs w:val="21"/>
        </w:rPr>
        <w:t>I rientri pomeridiani saranno svolti nelle giornate del __</w:t>
      </w:r>
      <w:r w:rsidR="00CE5910">
        <w:rPr>
          <w:rFonts w:cstheme="minorHAnsi"/>
          <w:sz w:val="21"/>
          <w:szCs w:val="21"/>
        </w:rPr>
        <w:t>___________</w:t>
      </w:r>
      <w:r w:rsidR="005C7419">
        <w:rPr>
          <w:rFonts w:cstheme="minorHAnsi"/>
          <w:sz w:val="21"/>
          <w:szCs w:val="21"/>
        </w:rPr>
        <w:t xml:space="preserve">e </w:t>
      </w:r>
      <w:r w:rsidRPr="008D75A9">
        <w:rPr>
          <w:rFonts w:cstheme="minorHAnsi"/>
          <w:sz w:val="21"/>
          <w:szCs w:val="21"/>
        </w:rPr>
        <w:t xml:space="preserve">_________________ di </w:t>
      </w:r>
    </w:p>
    <w:p w14:paraId="66478BDB" w14:textId="77777777" w:rsidR="00471107" w:rsidRPr="008D75A9" w:rsidRDefault="00471107" w:rsidP="00471107">
      <w:pPr>
        <w:pStyle w:val="Paragrafoelenco"/>
        <w:numPr>
          <w:ilvl w:val="2"/>
          <w:numId w:val="10"/>
        </w:numPr>
        <w:ind w:left="1560" w:right="-4" w:hanging="425"/>
        <w:jc w:val="both"/>
        <w:rPr>
          <w:rFonts w:cstheme="minorHAnsi"/>
          <w:sz w:val="21"/>
          <w:szCs w:val="21"/>
        </w:rPr>
      </w:pPr>
      <w:r w:rsidRPr="008D75A9">
        <w:rPr>
          <w:rFonts w:cstheme="minorHAnsi"/>
          <w:b/>
          <w:sz w:val="21"/>
          <w:szCs w:val="21"/>
        </w:rPr>
        <w:t>presenza in sede</w:t>
      </w:r>
    </w:p>
    <w:p w14:paraId="61CD2C7E" w14:textId="20BFADF7" w:rsidR="00471107" w:rsidRPr="00CE5910" w:rsidRDefault="00471107" w:rsidP="00471107">
      <w:pPr>
        <w:pStyle w:val="Paragrafoelenco"/>
        <w:numPr>
          <w:ilvl w:val="2"/>
          <w:numId w:val="10"/>
        </w:numPr>
        <w:ind w:left="1560" w:right="-4" w:hanging="425"/>
        <w:jc w:val="both"/>
        <w:rPr>
          <w:rFonts w:cstheme="minorHAnsi"/>
          <w:sz w:val="21"/>
          <w:szCs w:val="21"/>
        </w:rPr>
      </w:pPr>
      <w:r w:rsidRPr="00CE5910">
        <w:rPr>
          <w:rFonts w:cstheme="minorHAnsi"/>
          <w:b/>
          <w:sz w:val="21"/>
          <w:szCs w:val="21"/>
        </w:rPr>
        <w:t>lavoro agile</w:t>
      </w:r>
      <w:r w:rsidRPr="00CE5910">
        <w:rPr>
          <w:rFonts w:cstheme="minorHAnsi"/>
          <w:sz w:val="21"/>
          <w:szCs w:val="21"/>
        </w:rPr>
        <w:t xml:space="preserve"> (in tal caso v. punto 6.</w:t>
      </w:r>
      <w:r w:rsidR="0060069A" w:rsidRPr="00CE5910">
        <w:rPr>
          <w:rFonts w:cstheme="minorHAnsi"/>
          <w:sz w:val="21"/>
          <w:szCs w:val="21"/>
        </w:rPr>
        <w:t>2</w:t>
      </w:r>
      <w:r w:rsidRPr="00CE5910">
        <w:rPr>
          <w:rFonts w:cstheme="minorHAnsi"/>
          <w:sz w:val="21"/>
          <w:szCs w:val="21"/>
        </w:rPr>
        <w:t>).</w:t>
      </w:r>
    </w:p>
    <w:p w14:paraId="1730D91C" w14:textId="2BC4F910" w:rsidR="00471107" w:rsidRPr="008D75A9" w:rsidRDefault="00471107" w:rsidP="00471107">
      <w:pPr>
        <w:pStyle w:val="Paragrafoelenco"/>
        <w:numPr>
          <w:ilvl w:val="2"/>
          <w:numId w:val="10"/>
        </w:numPr>
        <w:ind w:left="1560" w:right="-4" w:hanging="425"/>
        <w:jc w:val="both"/>
        <w:rPr>
          <w:rFonts w:cstheme="minorHAnsi"/>
          <w:sz w:val="21"/>
          <w:szCs w:val="21"/>
        </w:rPr>
      </w:pPr>
      <w:r w:rsidRPr="008D75A9">
        <w:rPr>
          <w:rFonts w:cstheme="minorHAnsi"/>
          <w:b/>
          <w:sz w:val="21"/>
          <w:szCs w:val="21"/>
        </w:rPr>
        <w:t xml:space="preserve">entrambe </w:t>
      </w:r>
      <w:r w:rsidRPr="008D75A9">
        <w:rPr>
          <w:rFonts w:cstheme="minorHAnsi"/>
          <w:sz w:val="21"/>
          <w:szCs w:val="21"/>
        </w:rPr>
        <w:t>(in tal caso v. punto 6.</w:t>
      </w:r>
      <w:r w:rsidR="0060069A" w:rsidRPr="008D75A9">
        <w:rPr>
          <w:rFonts w:cstheme="minorHAnsi"/>
          <w:sz w:val="21"/>
          <w:szCs w:val="21"/>
        </w:rPr>
        <w:t>2</w:t>
      </w:r>
      <w:r w:rsidRPr="008D75A9">
        <w:rPr>
          <w:rFonts w:cstheme="minorHAnsi"/>
          <w:sz w:val="21"/>
          <w:szCs w:val="21"/>
        </w:rPr>
        <w:t>).</w:t>
      </w:r>
    </w:p>
    <w:p w14:paraId="509E5B80" w14:textId="43BA3C61" w:rsidR="00F45DAA" w:rsidRPr="008D75A9" w:rsidRDefault="00F45DAA" w:rsidP="00F45DAA">
      <w:pPr>
        <w:pStyle w:val="Paragrafoelenco"/>
        <w:numPr>
          <w:ilvl w:val="1"/>
          <w:numId w:val="11"/>
        </w:numPr>
        <w:ind w:left="1134" w:right="-4" w:hanging="425"/>
        <w:jc w:val="both"/>
        <w:rPr>
          <w:rFonts w:cstheme="minorHAnsi"/>
          <w:sz w:val="21"/>
          <w:szCs w:val="21"/>
        </w:rPr>
      </w:pPr>
      <w:r w:rsidRPr="008D75A9">
        <w:rPr>
          <w:rFonts w:cstheme="minorHAnsi"/>
          <w:sz w:val="21"/>
          <w:szCs w:val="21"/>
        </w:rPr>
        <w:t>Le giornate come individuate al punto 1.1 possono essere modificate a richiesta del dipendente, di norma con almeno 48 ore di preavviso, previa autorizzazione del dirigente.</w:t>
      </w:r>
    </w:p>
    <w:p w14:paraId="5C9409F5" w14:textId="77CFF50C" w:rsidR="00471107" w:rsidRPr="008D75A9" w:rsidRDefault="00F45DAA" w:rsidP="00471107">
      <w:pPr>
        <w:pStyle w:val="Paragrafoelenco"/>
        <w:numPr>
          <w:ilvl w:val="1"/>
          <w:numId w:val="11"/>
        </w:numPr>
        <w:ind w:left="1134" w:right="-4" w:hanging="425"/>
        <w:jc w:val="both"/>
        <w:rPr>
          <w:rFonts w:cstheme="minorHAnsi"/>
          <w:sz w:val="21"/>
          <w:szCs w:val="21"/>
        </w:rPr>
      </w:pPr>
      <w:r w:rsidRPr="008D75A9">
        <w:rPr>
          <w:rFonts w:cstheme="minorHAnsi"/>
          <w:sz w:val="21"/>
          <w:szCs w:val="21"/>
        </w:rPr>
        <w:t>Il dirigente ha facoltà di richiedere, di norma con almeno 48 ore di preavviso</w:t>
      </w:r>
      <w:r w:rsidR="0060069A" w:rsidRPr="008D75A9">
        <w:rPr>
          <w:rFonts w:cstheme="minorHAnsi"/>
          <w:sz w:val="21"/>
          <w:szCs w:val="21"/>
        </w:rPr>
        <w:t>,</w:t>
      </w:r>
      <w:r w:rsidRPr="008D75A9">
        <w:rPr>
          <w:rFonts w:cstheme="minorHAnsi"/>
          <w:sz w:val="21"/>
          <w:szCs w:val="21"/>
        </w:rPr>
        <w:t xml:space="preserve"> la presenza in sede del dipendente per esigenze di servizio.</w:t>
      </w:r>
    </w:p>
    <w:p w14:paraId="502C64E4" w14:textId="135993AD" w:rsidR="00F45DAA" w:rsidRPr="008D75A9" w:rsidRDefault="00F45DAA" w:rsidP="00F45DAA">
      <w:pPr>
        <w:pStyle w:val="Paragrafoelenco"/>
        <w:numPr>
          <w:ilvl w:val="1"/>
          <w:numId w:val="11"/>
        </w:numPr>
        <w:ind w:left="1134" w:right="-4" w:hanging="425"/>
        <w:jc w:val="both"/>
        <w:rPr>
          <w:rFonts w:cstheme="minorHAnsi"/>
          <w:sz w:val="21"/>
          <w:szCs w:val="21"/>
        </w:rPr>
      </w:pPr>
      <w:r w:rsidRPr="008D75A9">
        <w:rPr>
          <w:rFonts w:cstheme="minorHAnsi"/>
          <w:sz w:val="21"/>
          <w:szCs w:val="21"/>
        </w:rPr>
        <w:t xml:space="preserve"> Il mancato utilizzo delle giornate di lavoro agile durante la settimana non comporterà la </w:t>
      </w:r>
      <w:proofErr w:type="spellStart"/>
      <w:r w:rsidRPr="008D75A9">
        <w:rPr>
          <w:rFonts w:cstheme="minorHAnsi"/>
          <w:sz w:val="21"/>
          <w:szCs w:val="21"/>
        </w:rPr>
        <w:t>differibilità</w:t>
      </w:r>
      <w:proofErr w:type="spellEnd"/>
      <w:r w:rsidRPr="008D75A9">
        <w:rPr>
          <w:rFonts w:cstheme="minorHAnsi"/>
          <w:sz w:val="21"/>
          <w:szCs w:val="21"/>
        </w:rPr>
        <w:t xml:space="preserve"> delle stesse in epoca successiva, salvo </w:t>
      </w:r>
      <w:r w:rsidR="008D75A9" w:rsidRPr="008D75A9">
        <w:rPr>
          <w:rFonts w:cstheme="minorHAnsi"/>
          <w:sz w:val="21"/>
          <w:szCs w:val="21"/>
        </w:rPr>
        <w:t>diverso accordo tra le parti</w:t>
      </w:r>
      <w:r w:rsidRPr="008D75A9">
        <w:rPr>
          <w:rFonts w:cstheme="minorHAnsi"/>
          <w:sz w:val="21"/>
          <w:szCs w:val="21"/>
        </w:rPr>
        <w:t xml:space="preserve"> e nel caso sia stata richiesta la presenza in sede ai sensi del punto 1.3.</w:t>
      </w:r>
    </w:p>
    <w:p w14:paraId="52275D89" w14:textId="77777777" w:rsidR="00F45DAA" w:rsidRPr="008D75A9" w:rsidRDefault="00F45DAA" w:rsidP="00F45DAA">
      <w:pPr>
        <w:pStyle w:val="Paragrafoelenco"/>
        <w:numPr>
          <w:ilvl w:val="1"/>
          <w:numId w:val="11"/>
        </w:numPr>
        <w:ind w:left="1134" w:right="-4" w:hanging="425"/>
        <w:jc w:val="both"/>
        <w:rPr>
          <w:rFonts w:cstheme="minorHAnsi"/>
          <w:sz w:val="21"/>
          <w:szCs w:val="21"/>
        </w:rPr>
      </w:pPr>
      <w:r w:rsidRPr="008D75A9">
        <w:rPr>
          <w:rFonts w:cstheme="minorHAnsi"/>
          <w:sz w:val="21"/>
          <w:szCs w:val="21"/>
        </w:rPr>
        <w:t>Al dipendente sono assegnate le seguenti attività e obiettivi:</w:t>
      </w:r>
    </w:p>
    <w:p w14:paraId="05243A95" w14:textId="77777777" w:rsidR="00932CE5" w:rsidRPr="008D75A9" w:rsidRDefault="00932CE5" w:rsidP="00892A69">
      <w:pPr>
        <w:pStyle w:val="Paragrafoelenco"/>
        <w:numPr>
          <w:ilvl w:val="0"/>
          <w:numId w:val="4"/>
        </w:numPr>
        <w:ind w:left="1560" w:right="-4"/>
        <w:jc w:val="both"/>
        <w:rPr>
          <w:rFonts w:cstheme="minorHAnsi"/>
          <w:sz w:val="21"/>
          <w:szCs w:val="21"/>
        </w:rPr>
      </w:pPr>
      <w:r w:rsidRPr="008D75A9">
        <w:rPr>
          <w:rFonts w:cstheme="minorHAnsi"/>
          <w:sz w:val="21"/>
          <w:szCs w:val="21"/>
        </w:rPr>
        <w:t>_____________________________________________________________________</w:t>
      </w:r>
    </w:p>
    <w:p w14:paraId="59E81B54" w14:textId="77777777" w:rsidR="00932CE5" w:rsidRPr="008D75A9" w:rsidRDefault="00932CE5" w:rsidP="00892A69">
      <w:pPr>
        <w:pStyle w:val="Paragrafoelenco"/>
        <w:numPr>
          <w:ilvl w:val="0"/>
          <w:numId w:val="4"/>
        </w:numPr>
        <w:ind w:left="1560" w:right="-4"/>
        <w:jc w:val="both"/>
        <w:rPr>
          <w:rFonts w:cstheme="minorHAnsi"/>
          <w:sz w:val="21"/>
          <w:szCs w:val="21"/>
        </w:rPr>
      </w:pPr>
      <w:r w:rsidRPr="008D75A9">
        <w:rPr>
          <w:rFonts w:cstheme="minorHAnsi"/>
          <w:sz w:val="21"/>
          <w:szCs w:val="21"/>
        </w:rPr>
        <w:t>_____________________________________________________________________</w:t>
      </w:r>
    </w:p>
    <w:p w14:paraId="386D3E02" w14:textId="77777777" w:rsidR="00932CE5" w:rsidRPr="008D75A9" w:rsidRDefault="00932CE5" w:rsidP="00892A69">
      <w:pPr>
        <w:pStyle w:val="Paragrafoelenco"/>
        <w:numPr>
          <w:ilvl w:val="0"/>
          <w:numId w:val="4"/>
        </w:numPr>
        <w:ind w:left="1560" w:right="-4"/>
        <w:jc w:val="both"/>
        <w:rPr>
          <w:rFonts w:cstheme="minorHAnsi"/>
          <w:sz w:val="21"/>
          <w:szCs w:val="21"/>
        </w:rPr>
      </w:pPr>
      <w:r w:rsidRPr="008D75A9">
        <w:rPr>
          <w:rFonts w:cstheme="minorHAnsi"/>
          <w:sz w:val="21"/>
          <w:szCs w:val="21"/>
        </w:rPr>
        <w:t>_____________________________________________________________________</w:t>
      </w:r>
    </w:p>
    <w:p w14:paraId="4B3C4163" w14:textId="77777777" w:rsidR="00F45DAA" w:rsidRPr="008D75A9" w:rsidRDefault="00F45DAA" w:rsidP="00892A69">
      <w:pPr>
        <w:pStyle w:val="Paragrafoelenco"/>
        <w:numPr>
          <w:ilvl w:val="0"/>
          <w:numId w:val="4"/>
        </w:numPr>
        <w:ind w:left="1560" w:right="-4"/>
        <w:jc w:val="both"/>
        <w:rPr>
          <w:rFonts w:cstheme="minorHAnsi"/>
          <w:sz w:val="21"/>
          <w:szCs w:val="21"/>
        </w:rPr>
      </w:pPr>
      <w:r w:rsidRPr="008D75A9">
        <w:rPr>
          <w:rFonts w:cstheme="minorHAnsi"/>
          <w:sz w:val="21"/>
          <w:szCs w:val="21"/>
        </w:rPr>
        <w:t>_____________________________________________________________________</w:t>
      </w:r>
    </w:p>
    <w:p w14:paraId="61A54D07" w14:textId="77777777" w:rsidR="00F45DAA" w:rsidRPr="008D75A9" w:rsidRDefault="00F45DAA" w:rsidP="00892A69">
      <w:pPr>
        <w:pStyle w:val="Paragrafoelenco"/>
        <w:numPr>
          <w:ilvl w:val="0"/>
          <w:numId w:val="4"/>
        </w:numPr>
        <w:ind w:left="1560" w:right="-4"/>
        <w:jc w:val="both"/>
        <w:rPr>
          <w:rFonts w:cstheme="minorHAnsi"/>
          <w:sz w:val="21"/>
          <w:szCs w:val="21"/>
        </w:rPr>
      </w:pPr>
      <w:r w:rsidRPr="008D75A9">
        <w:rPr>
          <w:rFonts w:cstheme="minorHAnsi"/>
          <w:sz w:val="21"/>
          <w:szCs w:val="21"/>
        </w:rPr>
        <w:t>_____________________________________________________________________</w:t>
      </w:r>
    </w:p>
    <w:p w14:paraId="1D88EC1F" w14:textId="77777777" w:rsidR="00F45DAA" w:rsidRPr="008D75A9" w:rsidRDefault="00F45DAA" w:rsidP="00892A69">
      <w:pPr>
        <w:pStyle w:val="Paragrafoelenco"/>
        <w:numPr>
          <w:ilvl w:val="0"/>
          <w:numId w:val="4"/>
        </w:numPr>
        <w:ind w:left="1560" w:right="-4"/>
        <w:jc w:val="both"/>
        <w:rPr>
          <w:rFonts w:cstheme="minorHAnsi"/>
          <w:sz w:val="21"/>
          <w:szCs w:val="21"/>
        </w:rPr>
      </w:pPr>
      <w:r w:rsidRPr="008D75A9">
        <w:rPr>
          <w:rFonts w:cstheme="minorHAnsi"/>
          <w:sz w:val="21"/>
          <w:szCs w:val="21"/>
        </w:rPr>
        <w:t>_____________________________________________________________________</w:t>
      </w:r>
    </w:p>
    <w:p w14:paraId="28D72E4A" w14:textId="79AE955A" w:rsidR="00F45DAA" w:rsidRPr="008D75A9" w:rsidRDefault="00F45DAA" w:rsidP="00F45DAA">
      <w:pPr>
        <w:pStyle w:val="Paragrafoelenco"/>
        <w:numPr>
          <w:ilvl w:val="1"/>
          <w:numId w:val="11"/>
        </w:numPr>
        <w:ind w:left="1134" w:right="-4" w:hanging="425"/>
        <w:jc w:val="both"/>
        <w:rPr>
          <w:rFonts w:eastAsia="Verdana" w:cstheme="minorHAnsi"/>
          <w:sz w:val="21"/>
          <w:szCs w:val="21"/>
        </w:rPr>
      </w:pPr>
      <w:r w:rsidRPr="008D75A9">
        <w:rPr>
          <w:rFonts w:cstheme="minorHAnsi"/>
          <w:sz w:val="21"/>
          <w:szCs w:val="21"/>
        </w:rPr>
        <w:t xml:space="preserve">L’attività del lavoratore agile sarà sottoposta a verifica </w:t>
      </w:r>
      <w:r w:rsidR="00932CE5" w:rsidRPr="008D75A9">
        <w:rPr>
          <w:rFonts w:cstheme="minorHAnsi"/>
          <w:sz w:val="21"/>
          <w:szCs w:val="21"/>
        </w:rPr>
        <w:t>per il tramite di</w:t>
      </w:r>
      <w:r w:rsidRPr="008D75A9">
        <w:rPr>
          <w:rFonts w:cstheme="minorHAnsi"/>
          <w:sz w:val="21"/>
          <w:szCs w:val="21"/>
        </w:rPr>
        <w:t xml:space="preserve"> </w:t>
      </w:r>
      <w:r w:rsidR="00932CE5" w:rsidRPr="008D75A9">
        <w:rPr>
          <w:rFonts w:cstheme="minorHAnsi"/>
          <w:sz w:val="21"/>
          <w:szCs w:val="21"/>
        </w:rPr>
        <w:t>un riepilogo mensile delle attività predisposto dal dipendente, verificato e revisionato dal responsabile dell’Unità organizzativa di assegnazione</w:t>
      </w:r>
      <w:r w:rsidR="008D75A9" w:rsidRPr="008D75A9">
        <w:rPr>
          <w:rFonts w:cstheme="minorHAnsi"/>
          <w:sz w:val="21"/>
          <w:szCs w:val="21"/>
        </w:rPr>
        <w:t>.</w:t>
      </w:r>
      <w:r w:rsidR="00CE5910">
        <w:rPr>
          <w:rFonts w:cstheme="minorHAnsi"/>
          <w:sz w:val="21"/>
          <w:szCs w:val="21"/>
        </w:rPr>
        <w:t xml:space="preserve"> 0</w:t>
      </w:r>
      <w:r w:rsidR="00932CE5" w:rsidRPr="008D75A9">
        <w:rPr>
          <w:rFonts w:cstheme="minorHAnsi"/>
          <w:sz w:val="21"/>
          <w:szCs w:val="21"/>
        </w:rPr>
        <w:t>Tale sistema di gestione dovrà essere aggiornato quotidianamente dal dipendente</w:t>
      </w:r>
      <w:r w:rsidRPr="008D75A9">
        <w:rPr>
          <w:rFonts w:cstheme="minorHAnsi"/>
          <w:sz w:val="21"/>
          <w:szCs w:val="21"/>
        </w:rPr>
        <w:t>.</w:t>
      </w:r>
    </w:p>
    <w:p w14:paraId="62179C3B" w14:textId="77777777" w:rsidR="00F45DAA" w:rsidRPr="008D75A9" w:rsidRDefault="00F45DAA" w:rsidP="00F45DAA">
      <w:pPr>
        <w:pStyle w:val="Paragrafoelenco"/>
        <w:ind w:left="1080" w:right="-4"/>
        <w:rPr>
          <w:rFonts w:eastAsia="Verdana" w:cstheme="minorHAnsi"/>
          <w:sz w:val="21"/>
          <w:szCs w:val="21"/>
        </w:rPr>
      </w:pPr>
    </w:p>
    <w:p w14:paraId="3ED16AFC" w14:textId="0B7909A4" w:rsidR="00F45DAA" w:rsidRPr="008D75A9" w:rsidRDefault="00F45DAA" w:rsidP="00F45DAA">
      <w:pPr>
        <w:pStyle w:val="Paragrafoelenco"/>
        <w:numPr>
          <w:ilvl w:val="0"/>
          <w:numId w:val="11"/>
        </w:numPr>
        <w:ind w:right="-4"/>
        <w:jc w:val="both"/>
        <w:rPr>
          <w:rFonts w:eastAsia="Verdana" w:cstheme="minorHAnsi"/>
          <w:b/>
          <w:sz w:val="21"/>
          <w:szCs w:val="21"/>
        </w:rPr>
      </w:pPr>
      <w:r w:rsidRPr="008D75A9">
        <w:rPr>
          <w:rFonts w:eastAsia="Verdana" w:cstheme="minorHAnsi"/>
          <w:b/>
          <w:sz w:val="21"/>
          <w:szCs w:val="21"/>
        </w:rPr>
        <w:t>Decorrenza</w:t>
      </w:r>
      <w:r w:rsidR="00892A69" w:rsidRPr="008D75A9">
        <w:rPr>
          <w:rFonts w:eastAsia="Verdana" w:cstheme="minorHAnsi"/>
          <w:b/>
          <w:sz w:val="21"/>
          <w:szCs w:val="21"/>
        </w:rPr>
        <w:t xml:space="preserve"> e durata</w:t>
      </w:r>
    </w:p>
    <w:p w14:paraId="615D11F8" w14:textId="406D6284" w:rsidR="00892A69" w:rsidRPr="008D75A9" w:rsidRDefault="00892A69" w:rsidP="00892A69">
      <w:pPr>
        <w:pStyle w:val="Paragrafoelenco"/>
        <w:numPr>
          <w:ilvl w:val="1"/>
          <w:numId w:val="7"/>
        </w:numPr>
        <w:ind w:left="1080" w:right="-4" w:hanging="425"/>
        <w:jc w:val="both"/>
        <w:rPr>
          <w:rFonts w:eastAsia="Verdana" w:cstheme="minorHAnsi"/>
          <w:sz w:val="21"/>
          <w:szCs w:val="21"/>
        </w:rPr>
      </w:pPr>
      <w:r w:rsidRPr="008D75A9">
        <w:rPr>
          <w:rFonts w:eastAsia="Verdana" w:cstheme="minorHAnsi"/>
          <w:sz w:val="21"/>
          <w:szCs w:val="21"/>
        </w:rPr>
        <w:t xml:space="preserve">Il presente accordo individuale decorre a far data dal </w:t>
      </w:r>
      <w:r w:rsidR="00B179B5">
        <w:rPr>
          <w:rFonts w:eastAsia="Verdana" w:cstheme="minorHAnsi"/>
          <w:sz w:val="21"/>
          <w:szCs w:val="21"/>
        </w:rPr>
        <w:t>___</w:t>
      </w:r>
      <w:r w:rsidR="00CE5910">
        <w:rPr>
          <w:rFonts w:eastAsia="Verdana" w:cstheme="minorHAnsi"/>
          <w:sz w:val="21"/>
          <w:szCs w:val="21"/>
        </w:rPr>
        <w:t xml:space="preserve">/ </w:t>
      </w:r>
      <w:r w:rsidR="00B179B5">
        <w:rPr>
          <w:rFonts w:eastAsia="Verdana" w:cstheme="minorHAnsi"/>
          <w:sz w:val="21"/>
          <w:szCs w:val="21"/>
        </w:rPr>
        <w:t>____</w:t>
      </w:r>
      <w:r w:rsidRPr="008D75A9">
        <w:rPr>
          <w:rFonts w:eastAsia="Verdana" w:cstheme="minorHAnsi"/>
          <w:sz w:val="21"/>
          <w:szCs w:val="21"/>
        </w:rPr>
        <w:t>/</w:t>
      </w:r>
      <w:r w:rsidR="00CE5910">
        <w:rPr>
          <w:rFonts w:eastAsia="Verdana" w:cstheme="minorHAnsi"/>
          <w:sz w:val="21"/>
          <w:szCs w:val="21"/>
        </w:rPr>
        <w:t xml:space="preserve">2024 </w:t>
      </w:r>
      <w:r w:rsidRPr="008D75A9">
        <w:rPr>
          <w:rFonts w:eastAsia="Verdana" w:cstheme="minorHAnsi"/>
          <w:sz w:val="21"/>
          <w:szCs w:val="21"/>
        </w:rPr>
        <w:t xml:space="preserve">e avrà durata fino al </w:t>
      </w:r>
      <w:r w:rsidR="00B179B5">
        <w:rPr>
          <w:rFonts w:eastAsia="Verdana" w:cstheme="minorHAnsi"/>
          <w:sz w:val="21"/>
          <w:szCs w:val="21"/>
        </w:rPr>
        <w:t>__</w:t>
      </w:r>
      <w:r w:rsidRPr="008D75A9">
        <w:rPr>
          <w:rFonts w:eastAsia="Verdana" w:cstheme="minorHAnsi"/>
          <w:sz w:val="21"/>
          <w:szCs w:val="21"/>
        </w:rPr>
        <w:t>/</w:t>
      </w:r>
      <w:r w:rsidR="00B179B5">
        <w:rPr>
          <w:rFonts w:eastAsia="Verdana" w:cstheme="minorHAnsi"/>
          <w:sz w:val="21"/>
          <w:szCs w:val="21"/>
        </w:rPr>
        <w:t>__</w:t>
      </w:r>
      <w:r w:rsidRPr="008D75A9">
        <w:rPr>
          <w:rFonts w:eastAsia="Verdana" w:cstheme="minorHAnsi"/>
          <w:sz w:val="21"/>
          <w:szCs w:val="21"/>
        </w:rPr>
        <w:t>/</w:t>
      </w:r>
      <w:r w:rsidR="00B179B5">
        <w:rPr>
          <w:rFonts w:eastAsia="Verdana" w:cstheme="minorHAnsi"/>
          <w:sz w:val="21"/>
          <w:szCs w:val="21"/>
        </w:rPr>
        <w:t>____</w:t>
      </w:r>
      <w:r w:rsidRPr="008D75A9">
        <w:rPr>
          <w:rFonts w:eastAsia="Verdana" w:cstheme="minorHAnsi"/>
          <w:sz w:val="21"/>
          <w:szCs w:val="21"/>
        </w:rPr>
        <w:t>, inclusi.</w:t>
      </w:r>
    </w:p>
    <w:p w14:paraId="7CF9C611" w14:textId="50E77495" w:rsidR="00892A69" w:rsidRPr="008D75A9" w:rsidRDefault="00892A69" w:rsidP="00892A69">
      <w:pPr>
        <w:pStyle w:val="Paragrafoelenco"/>
        <w:numPr>
          <w:ilvl w:val="1"/>
          <w:numId w:val="7"/>
        </w:numPr>
        <w:ind w:left="1080" w:right="-4" w:hanging="425"/>
        <w:jc w:val="both"/>
        <w:rPr>
          <w:rFonts w:eastAsia="Verdana" w:cstheme="minorHAnsi"/>
          <w:sz w:val="21"/>
          <w:szCs w:val="21"/>
        </w:rPr>
      </w:pPr>
      <w:r w:rsidRPr="008D75A9">
        <w:rPr>
          <w:rFonts w:eastAsia="Verdana" w:cstheme="minorHAnsi"/>
          <w:sz w:val="21"/>
          <w:szCs w:val="21"/>
        </w:rPr>
        <w:t xml:space="preserve">Resta inteso che qualora intervenga il Piano di utilizzo del lavoro agile, approvato dalla Giunta regionale, previsto dall’art. 46 bis della L.R. 31/1998 e/o la contrattazione collettiva regionale in </w:t>
      </w:r>
      <w:r w:rsidRPr="008D75A9">
        <w:rPr>
          <w:rFonts w:eastAsia="Verdana" w:cstheme="minorHAnsi"/>
          <w:sz w:val="21"/>
          <w:szCs w:val="21"/>
        </w:rPr>
        <w:lastRenderedPageBreak/>
        <w:t xml:space="preserve">materia, il presente accordo potrà essere sottoposto a revisione per essere adeguato alle disposizioni sopravvenute </w:t>
      </w:r>
    </w:p>
    <w:p w14:paraId="03A328D5" w14:textId="77777777" w:rsidR="00F45DAA" w:rsidRPr="008D75A9" w:rsidRDefault="00F45DAA" w:rsidP="00F45DAA">
      <w:pPr>
        <w:pStyle w:val="Paragrafoelenco"/>
        <w:ind w:left="1080" w:right="-4"/>
        <w:rPr>
          <w:rFonts w:eastAsia="Verdana" w:cstheme="minorHAnsi"/>
          <w:sz w:val="21"/>
          <w:szCs w:val="21"/>
        </w:rPr>
      </w:pPr>
    </w:p>
    <w:p w14:paraId="25621314" w14:textId="77777777" w:rsidR="00F45DAA" w:rsidRPr="008D75A9" w:rsidRDefault="00F45DAA" w:rsidP="00F45DAA">
      <w:pPr>
        <w:pStyle w:val="Paragrafoelenco"/>
        <w:numPr>
          <w:ilvl w:val="0"/>
          <w:numId w:val="7"/>
        </w:numPr>
        <w:ind w:right="-4"/>
        <w:jc w:val="both"/>
        <w:rPr>
          <w:rFonts w:eastAsia="Verdana" w:cstheme="minorHAnsi"/>
          <w:b/>
          <w:sz w:val="21"/>
          <w:szCs w:val="21"/>
        </w:rPr>
      </w:pPr>
      <w:r w:rsidRPr="008D75A9">
        <w:rPr>
          <w:rFonts w:eastAsia="Verdana" w:cstheme="minorHAnsi"/>
          <w:b/>
          <w:sz w:val="21"/>
          <w:szCs w:val="21"/>
        </w:rPr>
        <w:t>Sedi di lavoro</w:t>
      </w:r>
    </w:p>
    <w:p w14:paraId="3E82AA5F" w14:textId="77777777" w:rsidR="00F45DAA" w:rsidRPr="008D75A9" w:rsidRDefault="00F45DAA" w:rsidP="00F45DAA">
      <w:pPr>
        <w:pStyle w:val="Paragrafoelenco"/>
        <w:numPr>
          <w:ilvl w:val="1"/>
          <w:numId w:val="7"/>
        </w:numPr>
        <w:spacing w:line="276" w:lineRule="auto"/>
        <w:ind w:left="1134" w:right="-4"/>
        <w:jc w:val="both"/>
        <w:rPr>
          <w:rFonts w:eastAsia="Verdana" w:cstheme="minorHAnsi"/>
          <w:sz w:val="21"/>
          <w:szCs w:val="21"/>
        </w:rPr>
      </w:pPr>
      <w:r w:rsidRPr="008D75A9">
        <w:rPr>
          <w:rFonts w:eastAsia="Verdana" w:cstheme="minorHAnsi"/>
          <w:sz w:val="21"/>
          <w:szCs w:val="21"/>
        </w:rPr>
        <w:t>Durante il periodo previsto dal presente accordo, il Dipendente potrà svolgere la sua attività lavorativa in modalità agile:</w:t>
      </w:r>
    </w:p>
    <w:p w14:paraId="35CED4FB" w14:textId="5FD4F0CE" w:rsidR="00F45DAA" w:rsidRPr="008D75A9" w:rsidRDefault="00F45DAA" w:rsidP="00892A69">
      <w:pPr>
        <w:pStyle w:val="Paragrafoelenco"/>
        <w:numPr>
          <w:ilvl w:val="0"/>
          <w:numId w:val="4"/>
        </w:numPr>
        <w:ind w:left="1560" w:right="-4"/>
        <w:jc w:val="both"/>
        <w:rPr>
          <w:rFonts w:cstheme="minorHAnsi"/>
          <w:sz w:val="21"/>
          <w:szCs w:val="21"/>
        </w:rPr>
      </w:pPr>
      <w:r w:rsidRPr="008D75A9">
        <w:rPr>
          <w:rFonts w:cstheme="minorHAnsi"/>
          <w:sz w:val="21"/>
          <w:szCs w:val="21"/>
        </w:rPr>
        <w:t>presso la sua abitazione;</w:t>
      </w:r>
    </w:p>
    <w:p w14:paraId="5ACD6C2F" w14:textId="7C233639" w:rsidR="00F45DAA" w:rsidRPr="008D75A9" w:rsidRDefault="00F45DAA" w:rsidP="00892A69">
      <w:pPr>
        <w:pStyle w:val="Paragrafoelenco"/>
        <w:numPr>
          <w:ilvl w:val="0"/>
          <w:numId w:val="4"/>
        </w:numPr>
        <w:ind w:left="1560" w:right="-4"/>
        <w:jc w:val="both"/>
        <w:rPr>
          <w:rFonts w:cstheme="minorHAnsi"/>
          <w:sz w:val="21"/>
          <w:szCs w:val="21"/>
        </w:rPr>
      </w:pPr>
      <w:r w:rsidRPr="008D75A9">
        <w:rPr>
          <w:rFonts w:cstheme="minorHAnsi"/>
          <w:sz w:val="21"/>
          <w:szCs w:val="21"/>
        </w:rPr>
        <w:t xml:space="preserve">presso altro luogo tale da garantire la propria salute e sicurezza, gli obblighi di custodia, riservatezza e privacy delle informazioni e documenti propri della sua attività lavorativa e che garantisca la possibilità di rientrare presso la propria sede di servizio, ove richiesto nel rispetto del preavviso previsto dal presente accordo. </w:t>
      </w:r>
    </w:p>
    <w:p w14:paraId="15BC4076" w14:textId="18193EA1" w:rsidR="00F45DAA" w:rsidRPr="008D75A9" w:rsidRDefault="00F45DAA" w:rsidP="00EB59AC">
      <w:pPr>
        <w:pStyle w:val="Paragrafoelenco"/>
        <w:spacing w:line="276" w:lineRule="auto"/>
        <w:ind w:left="1134" w:right="-4"/>
        <w:jc w:val="both"/>
        <w:rPr>
          <w:rFonts w:eastAsia="Verdana" w:cstheme="minorHAnsi"/>
          <w:sz w:val="21"/>
          <w:szCs w:val="21"/>
        </w:rPr>
      </w:pPr>
      <w:r w:rsidRPr="008D75A9">
        <w:rPr>
          <w:rFonts w:eastAsia="Verdana" w:cstheme="minorHAnsi"/>
          <w:sz w:val="21"/>
          <w:szCs w:val="21"/>
        </w:rPr>
        <w:t xml:space="preserve">Durante il periodo di svolgimento del lavoro in modalità agile, la sede di lavoro </w:t>
      </w:r>
      <w:r w:rsidR="00892A69" w:rsidRPr="008D75A9">
        <w:rPr>
          <w:rFonts w:eastAsia="Verdana" w:cstheme="minorHAnsi"/>
          <w:sz w:val="21"/>
          <w:szCs w:val="21"/>
        </w:rPr>
        <w:t xml:space="preserve">in presenza </w:t>
      </w:r>
      <w:r w:rsidRPr="008D75A9">
        <w:rPr>
          <w:rFonts w:eastAsia="Verdana" w:cstheme="minorHAnsi"/>
          <w:sz w:val="21"/>
          <w:szCs w:val="21"/>
        </w:rPr>
        <w:t>continuerà ad essere la propria sede di servizio originaria.</w:t>
      </w:r>
    </w:p>
    <w:p w14:paraId="7201AC3B" w14:textId="77777777" w:rsidR="00F45DAA" w:rsidRPr="008D75A9" w:rsidRDefault="00F45DAA" w:rsidP="00F45DAA">
      <w:pPr>
        <w:pStyle w:val="Paragrafoelenco"/>
        <w:spacing w:line="276" w:lineRule="auto"/>
        <w:ind w:left="1134" w:right="-4"/>
        <w:rPr>
          <w:rFonts w:eastAsia="Verdana" w:cstheme="minorHAnsi"/>
          <w:sz w:val="21"/>
          <w:szCs w:val="21"/>
        </w:rPr>
      </w:pPr>
    </w:p>
    <w:p w14:paraId="45394A92" w14:textId="77777777" w:rsidR="00F45DAA" w:rsidRPr="008D75A9" w:rsidRDefault="00F45DAA" w:rsidP="00F45DAA">
      <w:pPr>
        <w:pStyle w:val="Paragrafoelenco"/>
        <w:numPr>
          <w:ilvl w:val="0"/>
          <w:numId w:val="7"/>
        </w:numPr>
        <w:ind w:right="-4"/>
        <w:jc w:val="both"/>
        <w:rPr>
          <w:rFonts w:eastAsia="Verdana" w:cstheme="minorHAnsi"/>
          <w:b/>
          <w:sz w:val="21"/>
          <w:szCs w:val="21"/>
        </w:rPr>
      </w:pPr>
      <w:r w:rsidRPr="008D75A9">
        <w:rPr>
          <w:rFonts w:eastAsia="Verdana" w:cstheme="minorHAnsi"/>
          <w:b/>
          <w:sz w:val="21"/>
          <w:szCs w:val="21"/>
        </w:rPr>
        <w:t>Strumenti del lavoro agile</w:t>
      </w:r>
    </w:p>
    <w:p w14:paraId="33EC0C26" w14:textId="346B5436" w:rsidR="00892A69" w:rsidRPr="008D75A9" w:rsidRDefault="00F45DAA" w:rsidP="00892A69">
      <w:pPr>
        <w:pStyle w:val="Paragrafoelenco"/>
        <w:numPr>
          <w:ilvl w:val="1"/>
          <w:numId w:val="7"/>
        </w:numPr>
        <w:ind w:left="1134" w:right="-4" w:hanging="425"/>
        <w:jc w:val="both"/>
        <w:rPr>
          <w:rFonts w:eastAsia="Verdana" w:cstheme="minorHAnsi"/>
          <w:sz w:val="21"/>
          <w:szCs w:val="21"/>
        </w:rPr>
      </w:pPr>
      <w:r w:rsidRPr="008D75A9">
        <w:rPr>
          <w:rFonts w:eastAsia="Verdana" w:cstheme="minorHAnsi"/>
          <w:sz w:val="21"/>
          <w:szCs w:val="21"/>
        </w:rPr>
        <w:t xml:space="preserve">Nelle giornate di lavoro il Dipendente può utilizzare </w:t>
      </w:r>
      <w:proofErr w:type="gramStart"/>
      <w:r w:rsidR="00B23D6C" w:rsidRPr="008D75A9">
        <w:rPr>
          <w:rFonts w:eastAsia="Verdana" w:cstheme="minorHAnsi"/>
          <w:sz w:val="21"/>
          <w:szCs w:val="21"/>
        </w:rPr>
        <w:t>gl</w:t>
      </w:r>
      <w:r w:rsidRPr="008D75A9">
        <w:rPr>
          <w:rFonts w:eastAsia="Verdana" w:cstheme="minorHAnsi"/>
          <w:sz w:val="21"/>
          <w:szCs w:val="21"/>
        </w:rPr>
        <w:t>i</w:t>
      </w:r>
      <w:proofErr w:type="gramEnd"/>
      <w:r w:rsidRPr="008D75A9">
        <w:rPr>
          <w:rFonts w:eastAsia="Verdana" w:cstheme="minorHAnsi"/>
          <w:sz w:val="21"/>
          <w:szCs w:val="21"/>
        </w:rPr>
        <w:t xml:space="preserve"> seguenti strumenti tecnologici</w:t>
      </w:r>
      <w:r w:rsidR="00892A69" w:rsidRPr="008D75A9">
        <w:rPr>
          <w:rFonts w:eastAsia="Verdana" w:cstheme="minorHAnsi"/>
          <w:sz w:val="21"/>
          <w:szCs w:val="21"/>
        </w:rPr>
        <w:t>:</w:t>
      </w:r>
    </w:p>
    <w:p w14:paraId="06A42A63" w14:textId="4BA8F0B8" w:rsidR="00B23D6C" w:rsidRPr="008D75A9" w:rsidRDefault="00B23D6C" w:rsidP="00B23D6C">
      <w:pPr>
        <w:pStyle w:val="Paragrafoelenco"/>
        <w:numPr>
          <w:ilvl w:val="0"/>
          <w:numId w:val="4"/>
        </w:numPr>
        <w:ind w:left="1560" w:right="-4"/>
        <w:jc w:val="both"/>
        <w:rPr>
          <w:rFonts w:cstheme="minorHAnsi"/>
          <w:sz w:val="21"/>
          <w:szCs w:val="21"/>
        </w:rPr>
      </w:pPr>
      <w:r w:rsidRPr="008D75A9">
        <w:rPr>
          <w:rFonts w:eastAsia="Verdana" w:cstheme="minorHAnsi"/>
          <w:sz w:val="21"/>
          <w:szCs w:val="21"/>
        </w:rPr>
        <w:t>di sua proprietà</w:t>
      </w:r>
    </w:p>
    <w:p w14:paraId="3EF60F12" w14:textId="77777777" w:rsidR="00B23D6C" w:rsidRPr="00CE5910" w:rsidRDefault="00F45DAA" w:rsidP="00892A69">
      <w:pPr>
        <w:pStyle w:val="Paragrafoelenco"/>
        <w:numPr>
          <w:ilvl w:val="0"/>
          <w:numId w:val="4"/>
        </w:numPr>
        <w:ind w:left="1560" w:right="-4"/>
        <w:jc w:val="both"/>
        <w:rPr>
          <w:rFonts w:cstheme="minorHAnsi"/>
          <w:sz w:val="21"/>
          <w:szCs w:val="21"/>
        </w:rPr>
      </w:pPr>
      <w:r w:rsidRPr="00CE5910">
        <w:rPr>
          <w:rFonts w:cstheme="minorHAnsi"/>
          <w:sz w:val="21"/>
          <w:szCs w:val="21"/>
        </w:rPr>
        <w:t>messi a disposizione dall’Amministrazione</w:t>
      </w:r>
      <w:r w:rsidR="00B23D6C" w:rsidRPr="00CE5910">
        <w:rPr>
          <w:rFonts w:cstheme="minorHAnsi"/>
          <w:sz w:val="21"/>
          <w:szCs w:val="21"/>
        </w:rPr>
        <w:t xml:space="preserve"> </w:t>
      </w:r>
    </w:p>
    <w:p w14:paraId="619CEBC2" w14:textId="060668FB" w:rsidR="00B23D6C" w:rsidRPr="008D75A9" w:rsidRDefault="00B23D6C" w:rsidP="00B23D6C">
      <w:pPr>
        <w:pStyle w:val="Paragrafoelenco"/>
        <w:ind w:left="1560" w:right="-4"/>
        <w:jc w:val="both"/>
        <w:rPr>
          <w:rFonts w:cstheme="minorHAnsi"/>
          <w:i/>
          <w:sz w:val="21"/>
          <w:szCs w:val="21"/>
        </w:rPr>
      </w:pPr>
      <w:r w:rsidRPr="008D75A9">
        <w:rPr>
          <w:rFonts w:cstheme="minorHAnsi"/>
          <w:i/>
          <w:sz w:val="21"/>
          <w:szCs w:val="21"/>
        </w:rPr>
        <w:t>(in tal caso elencare di seguito i beni con i relativi numeri di inventario)</w:t>
      </w:r>
    </w:p>
    <w:p w14:paraId="174E9474" w14:textId="6FED4673" w:rsidR="00B23D6C" w:rsidRPr="008D75A9" w:rsidRDefault="00B23D6C" w:rsidP="00B23D6C">
      <w:pPr>
        <w:pStyle w:val="Paragrafoelenco"/>
        <w:ind w:left="1560" w:right="-4"/>
        <w:jc w:val="both"/>
        <w:rPr>
          <w:rFonts w:cstheme="minorHAnsi"/>
          <w:sz w:val="21"/>
          <w:szCs w:val="21"/>
        </w:rPr>
      </w:pPr>
      <w:r w:rsidRPr="008D75A9">
        <w:rPr>
          <w:rFonts w:eastAsia="Verdana" w:cstheme="minorHAnsi"/>
          <w:sz w:val="21"/>
          <w:szCs w:val="21"/>
        </w:rPr>
        <w:t>____________________________________________________________________________,</w:t>
      </w:r>
    </w:p>
    <w:p w14:paraId="747E427E" w14:textId="77777777" w:rsidR="00B23D6C" w:rsidRPr="008D75A9" w:rsidRDefault="00B23D6C" w:rsidP="00B23D6C">
      <w:pPr>
        <w:pStyle w:val="Paragrafoelenco"/>
        <w:ind w:left="1560" w:right="-4"/>
        <w:jc w:val="both"/>
        <w:rPr>
          <w:rFonts w:cstheme="minorHAnsi"/>
          <w:sz w:val="21"/>
          <w:szCs w:val="21"/>
        </w:rPr>
      </w:pPr>
      <w:r w:rsidRPr="008D75A9">
        <w:rPr>
          <w:rFonts w:eastAsia="Verdana" w:cstheme="minorHAnsi"/>
          <w:sz w:val="21"/>
          <w:szCs w:val="21"/>
        </w:rPr>
        <w:t>____________________________________________________________________________,</w:t>
      </w:r>
    </w:p>
    <w:p w14:paraId="2AC9D90E" w14:textId="77777777" w:rsidR="00B23D6C" w:rsidRPr="008D75A9" w:rsidRDefault="00B23D6C" w:rsidP="00B23D6C">
      <w:pPr>
        <w:pStyle w:val="Paragrafoelenco"/>
        <w:ind w:left="1560" w:right="-4"/>
        <w:jc w:val="both"/>
        <w:rPr>
          <w:rFonts w:cstheme="minorHAnsi"/>
          <w:sz w:val="21"/>
          <w:szCs w:val="21"/>
        </w:rPr>
      </w:pPr>
      <w:r w:rsidRPr="008D75A9">
        <w:rPr>
          <w:rFonts w:eastAsia="Verdana" w:cstheme="minorHAnsi"/>
          <w:sz w:val="21"/>
          <w:szCs w:val="21"/>
        </w:rPr>
        <w:t>____________________________________________________________________________,</w:t>
      </w:r>
    </w:p>
    <w:p w14:paraId="1C98BC8A" w14:textId="77777777" w:rsidR="00B23D6C" w:rsidRPr="008D75A9" w:rsidRDefault="00B23D6C" w:rsidP="00B23D6C">
      <w:pPr>
        <w:pStyle w:val="Paragrafoelenco"/>
        <w:ind w:left="1560" w:right="-4"/>
        <w:jc w:val="both"/>
        <w:rPr>
          <w:rFonts w:cstheme="minorHAnsi"/>
          <w:sz w:val="21"/>
          <w:szCs w:val="21"/>
        </w:rPr>
      </w:pPr>
      <w:r w:rsidRPr="008D75A9">
        <w:rPr>
          <w:rFonts w:eastAsia="Verdana" w:cstheme="minorHAnsi"/>
          <w:sz w:val="21"/>
          <w:szCs w:val="21"/>
        </w:rPr>
        <w:t>____________________________________________________________________________,</w:t>
      </w:r>
    </w:p>
    <w:p w14:paraId="04BD3CFB" w14:textId="77777777" w:rsidR="00B23D6C" w:rsidRPr="008D75A9" w:rsidRDefault="00B23D6C" w:rsidP="00B23D6C">
      <w:pPr>
        <w:pStyle w:val="Paragrafoelenco"/>
        <w:ind w:left="1560" w:right="-4"/>
        <w:jc w:val="both"/>
        <w:rPr>
          <w:rFonts w:cstheme="minorHAnsi"/>
          <w:sz w:val="21"/>
          <w:szCs w:val="21"/>
        </w:rPr>
      </w:pPr>
      <w:r w:rsidRPr="008D75A9">
        <w:rPr>
          <w:rFonts w:eastAsia="Verdana" w:cstheme="minorHAnsi"/>
          <w:sz w:val="21"/>
          <w:szCs w:val="21"/>
        </w:rPr>
        <w:t>____________________________________________________________________________,</w:t>
      </w:r>
    </w:p>
    <w:p w14:paraId="6AD92832" w14:textId="77777777" w:rsidR="00B23D6C" w:rsidRPr="008D75A9" w:rsidRDefault="00B23D6C" w:rsidP="00B23D6C">
      <w:pPr>
        <w:pStyle w:val="Paragrafoelenco"/>
        <w:ind w:left="1560" w:right="-4"/>
        <w:jc w:val="both"/>
        <w:rPr>
          <w:rFonts w:cstheme="minorHAnsi"/>
          <w:sz w:val="21"/>
          <w:szCs w:val="21"/>
        </w:rPr>
      </w:pPr>
      <w:r w:rsidRPr="008D75A9">
        <w:rPr>
          <w:rFonts w:eastAsia="Verdana" w:cstheme="minorHAnsi"/>
          <w:sz w:val="21"/>
          <w:szCs w:val="21"/>
        </w:rPr>
        <w:t>____________________________________________________________________________,</w:t>
      </w:r>
    </w:p>
    <w:p w14:paraId="04CFC71A" w14:textId="3061AC69" w:rsidR="00892A69" w:rsidRPr="008D75A9" w:rsidRDefault="00F45DAA" w:rsidP="00B23D6C">
      <w:pPr>
        <w:pStyle w:val="Paragrafoelenco"/>
        <w:ind w:left="1560" w:right="-4"/>
        <w:jc w:val="both"/>
        <w:rPr>
          <w:rFonts w:cstheme="minorHAnsi"/>
          <w:sz w:val="21"/>
          <w:szCs w:val="21"/>
        </w:rPr>
      </w:pPr>
      <w:r w:rsidRPr="008D75A9">
        <w:rPr>
          <w:rFonts w:eastAsia="Verdana" w:cstheme="minorHAnsi"/>
          <w:sz w:val="21"/>
          <w:szCs w:val="21"/>
        </w:rPr>
        <w:t>___________________________________________________</w:t>
      </w:r>
      <w:r w:rsidR="00B23D6C" w:rsidRPr="008D75A9">
        <w:rPr>
          <w:rFonts w:eastAsia="Verdana" w:cstheme="minorHAnsi"/>
          <w:sz w:val="21"/>
          <w:szCs w:val="21"/>
        </w:rPr>
        <w:t>_________________________.</w:t>
      </w:r>
    </w:p>
    <w:p w14:paraId="78EB8215" w14:textId="77777777" w:rsidR="00F45DAA" w:rsidRPr="008D75A9" w:rsidRDefault="00F45DAA" w:rsidP="00F45DAA">
      <w:pPr>
        <w:pStyle w:val="Paragrafoelenco"/>
        <w:numPr>
          <w:ilvl w:val="1"/>
          <w:numId w:val="7"/>
        </w:numPr>
        <w:ind w:left="1134" w:right="-4" w:hanging="425"/>
        <w:jc w:val="both"/>
        <w:rPr>
          <w:rFonts w:eastAsia="Verdana" w:cstheme="minorHAnsi"/>
          <w:sz w:val="21"/>
          <w:szCs w:val="21"/>
        </w:rPr>
      </w:pPr>
      <w:r w:rsidRPr="008D75A9">
        <w:rPr>
          <w:rFonts w:eastAsia="Verdana" w:cstheme="minorHAnsi"/>
          <w:sz w:val="21"/>
          <w:szCs w:val="21"/>
        </w:rPr>
        <w:t>L’Amministrazione è responsabile del buon funzionamento degli strumenti tecnologici assegnati al Lavoratore agile per lo svolgimento dell’attività lavorativa. Laddove il Dipendente dovesse riscontrare il cattivo funzionamento della strumentazione messa a sua disposizione, dovrà informarne immediatamente il proprio responsabile.</w:t>
      </w:r>
    </w:p>
    <w:p w14:paraId="7DEA4D3F" w14:textId="4119A416" w:rsidR="00F45DAA" w:rsidRPr="008D75A9" w:rsidRDefault="00F45DAA" w:rsidP="00F45DAA">
      <w:pPr>
        <w:pStyle w:val="Paragrafoelenco"/>
        <w:numPr>
          <w:ilvl w:val="1"/>
          <w:numId w:val="7"/>
        </w:numPr>
        <w:ind w:left="1134" w:right="-4" w:hanging="425"/>
        <w:jc w:val="both"/>
        <w:rPr>
          <w:rFonts w:eastAsia="Verdana" w:cstheme="minorHAnsi"/>
          <w:sz w:val="21"/>
          <w:szCs w:val="21"/>
        </w:rPr>
      </w:pPr>
      <w:r w:rsidRPr="008D75A9">
        <w:rPr>
          <w:rFonts w:eastAsia="Verdana" w:cstheme="minorHAnsi"/>
          <w:sz w:val="21"/>
          <w:szCs w:val="21"/>
        </w:rPr>
        <w:t xml:space="preserve">Il dipendente deve garantire di poter disporre di una connessione ad </w:t>
      </w:r>
      <w:r w:rsidR="00B179B5" w:rsidRPr="008D75A9">
        <w:rPr>
          <w:rFonts w:eastAsia="Verdana" w:cstheme="minorHAnsi"/>
          <w:sz w:val="21"/>
          <w:szCs w:val="21"/>
        </w:rPr>
        <w:t>Internet</w:t>
      </w:r>
      <w:r w:rsidRPr="008D75A9">
        <w:rPr>
          <w:rFonts w:eastAsia="Verdana" w:cstheme="minorHAnsi"/>
          <w:sz w:val="21"/>
          <w:szCs w:val="21"/>
        </w:rPr>
        <w:t xml:space="preserve"> adeguata al puntuale svolgimento delle attività assegnate.</w:t>
      </w:r>
    </w:p>
    <w:p w14:paraId="20A26033" w14:textId="77777777" w:rsidR="00F45DAA" w:rsidRPr="008D75A9" w:rsidRDefault="00F45DAA" w:rsidP="00F45DAA">
      <w:pPr>
        <w:pStyle w:val="Paragrafoelenco"/>
        <w:numPr>
          <w:ilvl w:val="1"/>
          <w:numId w:val="7"/>
        </w:numPr>
        <w:ind w:left="1134" w:right="-4" w:hanging="425"/>
        <w:jc w:val="both"/>
        <w:rPr>
          <w:rFonts w:eastAsia="Verdana" w:cstheme="minorHAnsi"/>
          <w:sz w:val="21"/>
          <w:szCs w:val="21"/>
        </w:rPr>
      </w:pPr>
      <w:r w:rsidRPr="008D75A9">
        <w:rPr>
          <w:rFonts w:eastAsia="Verdana" w:cstheme="minorHAnsi"/>
          <w:sz w:val="21"/>
          <w:szCs w:val="21"/>
        </w:rPr>
        <w:t>Le spese correlate allo svolgimento della prestazione in modalità agile (es. elettricità, riscaldamento, connessioni telefoniche, ecc.) sono a carico del Dipendente.</w:t>
      </w:r>
    </w:p>
    <w:p w14:paraId="1051572D" w14:textId="77777777" w:rsidR="00F45DAA" w:rsidRPr="008D75A9" w:rsidRDefault="00F45DAA" w:rsidP="00F45DAA">
      <w:pPr>
        <w:pStyle w:val="Paragrafoelenco"/>
        <w:ind w:left="1095" w:right="-4"/>
        <w:rPr>
          <w:rFonts w:eastAsia="Verdana" w:cstheme="minorHAnsi"/>
          <w:sz w:val="21"/>
          <w:szCs w:val="21"/>
        </w:rPr>
      </w:pPr>
    </w:p>
    <w:p w14:paraId="1B8A1A3D" w14:textId="77777777" w:rsidR="00F45DAA" w:rsidRPr="008D75A9" w:rsidRDefault="00F45DAA" w:rsidP="00F45DAA">
      <w:pPr>
        <w:pStyle w:val="Paragrafoelenco"/>
        <w:numPr>
          <w:ilvl w:val="0"/>
          <w:numId w:val="7"/>
        </w:numPr>
        <w:spacing w:line="240" w:lineRule="auto"/>
        <w:ind w:right="-4"/>
        <w:jc w:val="both"/>
        <w:rPr>
          <w:rFonts w:eastAsia="Verdana" w:cstheme="minorHAnsi"/>
          <w:b/>
          <w:sz w:val="21"/>
          <w:szCs w:val="21"/>
        </w:rPr>
      </w:pPr>
      <w:r w:rsidRPr="008D75A9">
        <w:rPr>
          <w:rFonts w:eastAsia="Verdana" w:cstheme="minorHAnsi"/>
          <w:b/>
          <w:sz w:val="21"/>
          <w:szCs w:val="21"/>
        </w:rPr>
        <w:t>Obblighi di custodia, riservatezza e privacy</w:t>
      </w:r>
    </w:p>
    <w:p w14:paraId="1C1D552D" w14:textId="77777777" w:rsidR="00F45DAA" w:rsidRPr="008D75A9" w:rsidRDefault="00F45DAA" w:rsidP="00F45DAA">
      <w:pPr>
        <w:pStyle w:val="Paragrafoelenco"/>
        <w:numPr>
          <w:ilvl w:val="1"/>
          <w:numId w:val="7"/>
        </w:numPr>
        <w:spacing w:line="240" w:lineRule="auto"/>
        <w:ind w:left="1134" w:right="-4" w:hanging="425"/>
        <w:jc w:val="both"/>
        <w:rPr>
          <w:rFonts w:eastAsia="Verdana" w:cstheme="minorHAnsi"/>
          <w:sz w:val="21"/>
          <w:szCs w:val="21"/>
        </w:rPr>
      </w:pPr>
      <w:r w:rsidRPr="008D75A9">
        <w:rPr>
          <w:rFonts w:eastAsia="Verdana" w:cstheme="minorHAnsi"/>
          <w:sz w:val="21"/>
          <w:szCs w:val="21"/>
        </w:rPr>
        <w:t>Il Lavoratore in modalità agile è personalmente responsabile della sicurezza, custodia e conservazione in buono stato, salvo l’ordinaria usura derivante dall’utilizzo, delle dotazioni informatiche fornite dall’Amministrazione.</w:t>
      </w:r>
    </w:p>
    <w:p w14:paraId="2C596FF9" w14:textId="77777777" w:rsidR="00F45DAA" w:rsidRPr="008D75A9" w:rsidRDefault="00F45DAA" w:rsidP="00F45DAA">
      <w:pPr>
        <w:pStyle w:val="Paragrafoelenco"/>
        <w:numPr>
          <w:ilvl w:val="1"/>
          <w:numId w:val="7"/>
        </w:numPr>
        <w:spacing w:line="240" w:lineRule="auto"/>
        <w:ind w:left="1134" w:right="-4" w:hanging="425"/>
        <w:jc w:val="both"/>
        <w:rPr>
          <w:rFonts w:eastAsia="Verdana" w:cstheme="minorHAnsi"/>
          <w:sz w:val="21"/>
          <w:szCs w:val="21"/>
        </w:rPr>
      </w:pPr>
      <w:r w:rsidRPr="008D75A9">
        <w:rPr>
          <w:rFonts w:eastAsia="Verdana" w:cstheme="minorHAnsi"/>
          <w:sz w:val="21"/>
          <w:szCs w:val="21"/>
        </w:rPr>
        <w:t>Le dotazioni informatiche dell’Amministrazione devono essere utilizzate esclusivamente per ragioni di servizio, non devono subire alterazioni della configurazione di sistema, ivi inclusa la parte relativa alla sicurezza, e su queste non devono essere effettuate installazioni di software non preventivamente autorizzate.</w:t>
      </w:r>
    </w:p>
    <w:p w14:paraId="7E296803" w14:textId="77777777" w:rsidR="00F45DAA" w:rsidRPr="008D75A9" w:rsidRDefault="00F45DAA" w:rsidP="00F45DAA">
      <w:pPr>
        <w:pStyle w:val="Paragrafoelenco"/>
        <w:numPr>
          <w:ilvl w:val="1"/>
          <w:numId w:val="7"/>
        </w:numPr>
        <w:spacing w:line="240" w:lineRule="auto"/>
        <w:ind w:left="1134" w:right="-4" w:hanging="425"/>
        <w:jc w:val="both"/>
        <w:rPr>
          <w:rFonts w:eastAsia="Verdana" w:cstheme="minorHAnsi"/>
          <w:sz w:val="21"/>
          <w:szCs w:val="21"/>
        </w:rPr>
      </w:pPr>
      <w:r w:rsidRPr="008D75A9">
        <w:rPr>
          <w:rFonts w:eastAsia="Verdana" w:cstheme="minorHAnsi"/>
          <w:sz w:val="21"/>
          <w:szCs w:val="21"/>
        </w:rPr>
        <w:t>Nello svolgimento dell’attività lavorativa in modalità agile, il Lavoratore è tenuto al rispetto degli obblighi di riservatezza sui dati e sulle informazioni dell’Amministrazione in suo possesso e/o ai quali ha accesso adottando ogni azione idonea in tal senso.</w:t>
      </w:r>
    </w:p>
    <w:p w14:paraId="15884303" w14:textId="77777777" w:rsidR="00F45DAA" w:rsidRPr="008D75A9" w:rsidRDefault="00F45DAA" w:rsidP="00F45DAA">
      <w:pPr>
        <w:pStyle w:val="Paragrafoelenco"/>
        <w:numPr>
          <w:ilvl w:val="1"/>
          <w:numId w:val="7"/>
        </w:numPr>
        <w:spacing w:line="240" w:lineRule="auto"/>
        <w:ind w:left="1134" w:right="-4" w:hanging="425"/>
        <w:jc w:val="both"/>
        <w:rPr>
          <w:rFonts w:eastAsia="Verdana" w:cstheme="minorHAnsi"/>
          <w:sz w:val="21"/>
          <w:szCs w:val="21"/>
        </w:rPr>
      </w:pPr>
      <w:r w:rsidRPr="008D75A9">
        <w:rPr>
          <w:rFonts w:eastAsia="Verdana" w:cstheme="minorHAnsi"/>
          <w:sz w:val="21"/>
          <w:szCs w:val="21"/>
        </w:rPr>
        <w:lastRenderedPageBreak/>
        <w:t>Nella qualità di “incaricato” del trattamento dei dati personali, anche presso il luogo di prestazione fuori sede, dovrà osservare tutte le istruzioni e misure di sicurezza contenute nell’atto di incarico al trattamento dei dati.</w:t>
      </w:r>
    </w:p>
    <w:p w14:paraId="277F9099" w14:textId="1D549511" w:rsidR="00F45DAA" w:rsidRPr="008D75A9" w:rsidRDefault="00F45DAA" w:rsidP="00F45DAA">
      <w:pPr>
        <w:pStyle w:val="Paragrafoelenco"/>
        <w:numPr>
          <w:ilvl w:val="1"/>
          <w:numId w:val="7"/>
        </w:numPr>
        <w:spacing w:line="240" w:lineRule="auto"/>
        <w:ind w:left="1134" w:right="-4" w:hanging="425"/>
        <w:jc w:val="both"/>
        <w:rPr>
          <w:rFonts w:eastAsia="Verdana" w:cstheme="minorHAnsi"/>
          <w:sz w:val="21"/>
          <w:szCs w:val="21"/>
        </w:rPr>
      </w:pPr>
      <w:r w:rsidRPr="008D75A9">
        <w:rPr>
          <w:rFonts w:eastAsia="Verdana" w:cstheme="minorHAnsi"/>
          <w:sz w:val="21"/>
          <w:szCs w:val="21"/>
        </w:rPr>
        <w:t>La prestazione lavorativa in modalità agile può prevedere l’utilizzo di documentazione cartacea istituzionale. È dovere del Dipendente utilizzare, ove possibile, modalità alternative (es. documenti scansionati, copie digitali, ecc.) per la fruizione della documentazione affinché fuoriesca dalla sede lavorativa il minor numero di documenti cartacei. Qualora ciò non risulti possibile, sarà cura del Dipendente garantire l’integrità della documentazione movimentata, la corretta custodia, la tutela e la riservatezza dei dati ivi contenuti.</w:t>
      </w:r>
    </w:p>
    <w:p w14:paraId="63DB147F" w14:textId="77777777" w:rsidR="00F45DAA" w:rsidRPr="008D75A9" w:rsidRDefault="00F45DAA" w:rsidP="00F45DAA">
      <w:pPr>
        <w:pStyle w:val="Paragrafoelenco"/>
        <w:numPr>
          <w:ilvl w:val="1"/>
          <w:numId w:val="7"/>
        </w:numPr>
        <w:spacing w:line="240" w:lineRule="auto"/>
        <w:ind w:left="1134" w:right="-4" w:hanging="425"/>
        <w:jc w:val="both"/>
        <w:rPr>
          <w:rFonts w:eastAsia="Verdana" w:cstheme="minorHAnsi"/>
          <w:sz w:val="21"/>
          <w:szCs w:val="21"/>
        </w:rPr>
      </w:pPr>
      <w:r w:rsidRPr="008D75A9">
        <w:rPr>
          <w:rFonts w:eastAsia="Verdana" w:cstheme="minorHAnsi"/>
          <w:sz w:val="21"/>
          <w:szCs w:val="21"/>
        </w:rPr>
        <w:t xml:space="preserve">Restano ferme le disposizioni in materia di responsabilità, infrazioni e sanzioni contemplate dalle leggi, dal contratto collettivo e dal Codice di comportamento allegato alla </w:t>
      </w:r>
      <w:proofErr w:type="spellStart"/>
      <w:r w:rsidRPr="008D75A9">
        <w:rPr>
          <w:rFonts w:eastAsia="Verdana" w:cstheme="minorHAnsi"/>
          <w:sz w:val="21"/>
          <w:szCs w:val="21"/>
        </w:rPr>
        <w:t>Delib</w:t>
      </w:r>
      <w:proofErr w:type="spellEnd"/>
      <w:r w:rsidRPr="008D75A9">
        <w:rPr>
          <w:rFonts w:eastAsia="Verdana" w:cstheme="minorHAnsi"/>
          <w:sz w:val="21"/>
          <w:szCs w:val="21"/>
        </w:rPr>
        <w:t>. G.R. del 29.10.2021, che trovano applicazione anche nei confronti del lavoratore agile.</w:t>
      </w:r>
    </w:p>
    <w:p w14:paraId="66AE40F3" w14:textId="77777777" w:rsidR="00F45DAA" w:rsidRPr="008D75A9" w:rsidRDefault="00F45DAA" w:rsidP="00F45DAA">
      <w:pPr>
        <w:pStyle w:val="Paragrafoelenco"/>
        <w:ind w:left="1095" w:right="-4"/>
        <w:rPr>
          <w:rFonts w:eastAsia="Verdana" w:cstheme="minorHAnsi"/>
          <w:sz w:val="21"/>
          <w:szCs w:val="21"/>
        </w:rPr>
      </w:pPr>
    </w:p>
    <w:p w14:paraId="45FE8AEF" w14:textId="77777777" w:rsidR="00F45DAA" w:rsidRPr="008D75A9" w:rsidRDefault="00F45DAA" w:rsidP="00F45DAA">
      <w:pPr>
        <w:pStyle w:val="Paragrafoelenco"/>
        <w:numPr>
          <w:ilvl w:val="0"/>
          <w:numId w:val="7"/>
        </w:numPr>
        <w:ind w:right="-4"/>
        <w:jc w:val="both"/>
        <w:rPr>
          <w:rFonts w:eastAsia="Verdana" w:cstheme="minorHAnsi"/>
          <w:b/>
          <w:sz w:val="21"/>
          <w:szCs w:val="21"/>
        </w:rPr>
      </w:pPr>
      <w:r w:rsidRPr="008D75A9">
        <w:rPr>
          <w:rFonts w:eastAsia="Verdana" w:cstheme="minorHAnsi"/>
          <w:b/>
          <w:sz w:val="21"/>
          <w:szCs w:val="21"/>
        </w:rPr>
        <w:t>Orario di lavoro e diritto alla disconnessione</w:t>
      </w:r>
    </w:p>
    <w:p w14:paraId="5124D8CD" w14:textId="4A3FD15F" w:rsidR="00F45DAA" w:rsidRPr="008D75A9" w:rsidRDefault="00F45DAA" w:rsidP="00F45DAA">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t>Il dipendente svolgerà la propria attività con le caratteristiche di flessibilità proprie del lavoro agile e senza vincoli di orario fatto salvo quanto previsto al punto successivo.</w:t>
      </w:r>
    </w:p>
    <w:p w14:paraId="54558BE6" w14:textId="77777777" w:rsidR="00932CE5" w:rsidRPr="008D75A9" w:rsidRDefault="00932CE5" w:rsidP="00932CE5">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t>Il dipendente dovrà garantire, nell’ambito della piena flessibilità prevista dal lavoro agile e comunque nei limiti massimi dell’orario di lavoro giornaliero e settimanale contrattualmente previsti, lo svolgimento delle prestazioni lavorative nella fascia oraria 7.00 – 19.00 e dovrà garantire la contattabilità telefonica, o in alternativa tramite sistemi di teleconferenza anche solo audio, e per e-mail da parte del dirigente, i colleghi e gli utenti,  secondo la seguente articolazione oraria nei giorni di lavoro agile (di cui al punto 1.1): il mattino dalle 9.00 alle 13.00, il pomeriggio (di rientro) dalle 16 alle 17.00.</w:t>
      </w:r>
    </w:p>
    <w:p w14:paraId="6A32CBC4" w14:textId="77777777" w:rsidR="00F45DAA" w:rsidRPr="008D75A9" w:rsidRDefault="00F45DAA" w:rsidP="00F45DAA">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t>Nell’ambito delle fasce di contattabilità il dirigente organizza eventuali riunioni in teleconferenza.</w:t>
      </w:r>
    </w:p>
    <w:p w14:paraId="39C01544" w14:textId="77777777" w:rsidR="00F45DAA" w:rsidRPr="008D75A9" w:rsidRDefault="00F45DAA" w:rsidP="00F45DAA">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t xml:space="preserve">Fermo restando il dovere del dipendente di svolgere quotidianamente le attività assegnate, questi ha il diritto alla disconnessione dalle strumentazioni tecnologiche e dalle piattaforme informatiche di lavoro per almeno </w:t>
      </w:r>
      <w:proofErr w:type="gramStart"/>
      <w:r w:rsidRPr="008D75A9">
        <w:rPr>
          <w:rFonts w:eastAsia="Verdana" w:cstheme="minorHAnsi"/>
          <w:sz w:val="21"/>
          <w:szCs w:val="21"/>
        </w:rPr>
        <w:t>11</w:t>
      </w:r>
      <w:proofErr w:type="gramEnd"/>
      <w:r w:rsidRPr="008D75A9">
        <w:rPr>
          <w:rFonts w:eastAsia="Verdana" w:cstheme="minorHAnsi"/>
          <w:sz w:val="21"/>
          <w:szCs w:val="21"/>
        </w:rPr>
        <w:t xml:space="preserve"> ore consecutive, nel rispetto degli obiettivi concordati e delle relative modalità di esecuzione del lavoro, nonché delle fasce di reperibilità, senza che da ciò possano derivare effetti sulla prosecuzione del rapporto di lavoro. </w:t>
      </w:r>
    </w:p>
    <w:p w14:paraId="18FC9D3C" w14:textId="77777777" w:rsidR="00F45DAA" w:rsidRPr="008D75A9" w:rsidRDefault="00F45DAA" w:rsidP="00F45DAA">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t>Durante le giornate in modalità agile:</w:t>
      </w:r>
    </w:p>
    <w:p w14:paraId="2E28BDDF" w14:textId="3532EB2A" w:rsidR="00F45DAA" w:rsidRPr="008D75A9" w:rsidRDefault="00F45DAA" w:rsidP="00F40EE9">
      <w:pPr>
        <w:pStyle w:val="Paragrafoelenco"/>
        <w:ind w:left="1276" w:right="-4" w:hanging="142"/>
        <w:jc w:val="both"/>
        <w:rPr>
          <w:rFonts w:eastAsia="Verdana" w:cstheme="minorHAnsi"/>
          <w:sz w:val="21"/>
          <w:szCs w:val="21"/>
        </w:rPr>
      </w:pPr>
      <w:r w:rsidRPr="008D75A9">
        <w:rPr>
          <w:rFonts w:eastAsia="Verdana" w:cstheme="minorHAnsi"/>
          <w:sz w:val="21"/>
          <w:szCs w:val="21"/>
        </w:rPr>
        <w:t xml:space="preserve">- </w:t>
      </w:r>
      <w:r w:rsidR="00F40EE9" w:rsidRPr="008D75A9">
        <w:rPr>
          <w:rFonts w:eastAsia="Verdana" w:cstheme="minorHAnsi"/>
          <w:sz w:val="21"/>
          <w:szCs w:val="21"/>
        </w:rPr>
        <w:tab/>
      </w:r>
      <w:r w:rsidRPr="008D75A9">
        <w:rPr>
          <w:rFonts w:eastAsia="Verdana" w:cstheme="minorHAnsi"/>
          <w:sz w:val="21"/>
          <w:szCs w:val="21"/>
        </w:rPr>
        <w:t>è esclusa la possibilità di accumulare eccedenza oraria e di svolgere prestazioni di lavoro straordinario;</w:t>
      </w:r>
    </w:p>
    <w:p w14:paraId="6C08DAE4" w14:textId="7D747F99" w:rsidR="00F45DAA" w:rsidRPr="008D75A9" w:rsidRDefault="00F45DAA" w:rsidP="00F40EE9">
      <w:pPr>
        <w:pStyle w:val="Paragrafoelenco"/>
        <w:ind w:left="1276" w:right="-4" w:hanging="142"/>
        <w:jc w:val="both"/>
        <w:rPr>
          <w:rFonts w:eastAsia="Verdana" w:cstheme="minorHAnsi"/>
          <w:sz w:val="21"/>
          <w:szCs w:val="21"/>
        </w:rPr>
      </w:pPr>
      <w:r w:rsidRPr="008D75A9">
        <w:rPr>
          <w:rFonts w:eastAsia="Verdana" w:cstheme="minorHAnsi"/>
          <w:sz w:val="21"/>
          <w:szCs w:val="21"/>
        </w:rPr>
        <w:t xml:space="preserve">- </w:t>
      </w:r>
      <w:r w:rsidR="00F40EE9" w:rsidRPr="008D75A9">
        <w:rPr>
          <w:rFonts w:eastAsia="Verdana" w:cstheme="minorHAnsi"/>
          <w:sz w:val="21"/>
          <w:szCs w:val="21"/>
        </w:rPr>
        <w:tab/>
      </w:r>
      <w:r w:rsidRPr="008D75A9">
        <w:rPr>
          <w:rFonts w:eastAsia="Verdana" w:cstheme="minorHAnsi"/>
          <w:sz w:val="21"/>
          <w:szCs w:val="21"/>
        </w:rPr>
        <w:t>è possibile effettuare dei cambi turno in accordo con il proprio Responsabile, valutate le esigenze della struttura e secondo quanto previsto dai punti 1.2. e 1.3.</w:t>
      </w:r>
    </w:p>
    <w:p w14:paraId="2AC25697" w14:textId="69B50E30" w:rsidR="00F45DAA" w:rsidRPr="008D75A9" w:rsidRDefault="00F45DAA" w:rsidP="00F45DAA">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t>Il Dipendente dovrà garantire la reperibilità telefonica e telematica nell</w:t>
      </w:r>
      <w:r w:rsidR="00B179B5">
        <w:rPr>
          <w:rFonts w:eastAsia="Verdana" w:cstheme="minorHAnsi"/>
          <w:sz w:val="21"/>
          <w:szCs w:val="21"/>
        </w:rPr>
        <w:t>e</w:t>
      </w:r>
      <w:r w:rsidRPr="008D75A9">
        <w:rPr>
          <w:rFonts w:eastAsia="Verdana" w:cstheme="minorHAnsi"/>
          <w:sz w:val="21"/>
          <w:szCs w:val="21"/>
        </w:rPr>
        <w:t xml:space="preserve"> fasce orarie stabilite e, qualora dovesse interrompere la giornata di lavoro agile durante le fasce di reperibilità per sopraggiunti e imprevisti motivi personali, dovrà darne immediata comunicazione al proprio responsabile.</w:t>
      </w:r>
    </w:p>
    <w:p w14:paraId="7C8098C6" w14:textId="77777777" w:rsidR="00F45DAA" w:rsidRPr="008D75A9" w:rsidRDefault="00F45DAA" w:rsidP="00F45DAA">
      <w:pPr>
        <w:pStyle w:val="Paragrafoelenco"/>
        <w:ind w:left="1800" w:right="-4"/>
        <w:rPr>
          <w:rFonts w:eastAsia="Verdana" w:cstheme="minorHAnsi"/>
          <w:sz w:val="21"/>
          <w:szCs w:val="21"/>
        </w:rPr>
      </w:pPr>
    </w:p>
    <w:p w14:paraId="6C71CD6D" w14:textId="77777777" w:rsidR="00F45DAA" w:rsidRPr="008D75A9" w:rsidRDefault="00F45DAA" w:rsidP="00F45DAA">
      <w:pPr>
        <w:pStyle w:val="Paragrafoelenco"/>
        <w:numPr>
          <w:ilvl w:val="0"/>
          <w:numId w:val="7"/>
        </w:numPr>
        <w:ind w:right="-4"/>
        <w:jc w:val="both"/>
        <w:rPr>
          <w:rFonts w:eastAsia="Verdana" w:cstheme="minorHAnsi"/>
          <w:b/>
          <w:sz w:val="21"/>
          <w:szCs w:val="21"/>
        </w:rPr>
      </w:pPr>
      <w:r w:rsidRPr="008D75A9">
        <w:rPr>
          <w:rFonts w:eastAsia="Verdana" w:cstheme="minorHAnsi"/>
          <w:b/>
          <w:sz w:val="21"/>
          <w:szCs w:val="21"/>
        </w:rPr>
        <w:t>Sicurezza sul lavoro</w:t>
      </w:r>
    </w:p>
    <w:p w14:paraId="64E2C535" w14:textId="3221F80F" w:rsidR="00F45DAA" w:rsidRPr="008D75A9" w:rsidRDefault="00F45DAA" w:rsidP="00F45DAA">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t>L'Amministrazione garantisce, ai sensi del decreto legislativo 9 aprile 2008, n. 81, la salute e la sicurezza del dipendente in coerenza con l'esercizio flessibile dell'attività di lavoro.</w:t>
      </w:r>
    </w:p>
    <w:p w14:paraId="6AB470C5" w14:textId="26344DBE" w:rsidR="00F45DAA" w:rsidRPr="008D75A9" w:rsidRDefault="00F45DAA" w:rsidP="00F45DAA">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t>A tal fine le parti danno atto che a</w:t>
      </w:r>
      <w:r w:rsidR="00932CE5" w:rsidRPr="008D75A9">
        <w:rPr>
          <w:rFonts w:eastAsia="Verdana" w:cstheme="minorHAnsi"/>
          <w:sz w:val="21"/>
          <w:szCs w:val="21"/>
        </w:rPr>
        <w:t xml:space="preserve">l dipendente è stata consegnata </w:t>
      </w:r>
      <w:r w:rsidRPr="008D75A9">
        <w:rPr>
          <w:rFonts w:eastAsia="Verdana" w:cstheme="minorHAnsi"/>
          <w:sz w:val="21"/>
          <w:szCs w:val="21"/>
        </w:rPr>
        <w:t>copia dell’informativa scritta, contenente l’indicazione dei rischi generali e dei rischi specifici connessi alla particolare modalità di esecuzione della prestazione lavorativa, nonché indicazioni in materia di requisiti minimi di sicurezza, alle quali il dipendente è chiamato ad attenersi al fine di operare una scelta consapevole del luogo in cui espletare l'attività lavorativa cui il dipendente è chiamato ad attenersi anche al fine di operare una scelta consapevole del luogo in cui espletare l'attività lavorativa.</w:t>
      </w:r>
    </w:p>
    <w:p w14:paraId="275732B3" w14:textId="77777777" w:rsidR="00F45DAA" w:rsidRPr="008D75A9" w:rsidRDefault="00F45DAA" w:rsidP="00F45DAA">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lastRenderedPageBreak/>
        <w:t>Ogni dipendente collabora con l'Amministrazione al fine di garantire un adempimento sicuro e corretto della prestazione di lavoro.</w:t>
      </w:r>
    </w:p>
    <w:p w14:paraId="5740BD8A" w14:textId="77777777" w:rsidR="00F45DAA" w:rsidRPr="008D75A9" w:rsidRDefault="00F45DAA" w:rsidP="00F45DAA">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t>L'Amministrazione comunica all'INAIL i nominativi dei lavoratori che si avvalgono di modalità di lavoro agile.</w:t>
      </w:r>
    </w:p>
    <w:p w14:paraId="43095822" w14:textId="39233761" w:rsidR="00F45DAA" w:rsidRPr="008D75A9" w:rsidRDefault="00F45DAA" w:rsidP="00B23D6C">
      <w:pPr>
        <w:pStyle w:val="Paragrafoelenco"/>
        <w:ind w:left="1800" w:right="-4"/>
        <w:rPr>
          <w:rFonts w:eastAsia="Verdana" w:cstheme="minorHAnsi"/>
          <w:sz w:val="21"/>
          <w:szCs w:val="21"/>
        </w:rPr>
      </w:pPr>
    </w:p>
    <w:p w14:paraId="5886F966" w14:textId="77777777" w:rsidR="00F45DAA" w:rsidRPr="008D75A9" w:rsidRDefault="00F45DAA" w:rsidP="00F45DAA">
      <w:pPr>
        <w:pStyle w:val="Paragrafoelenco"/>
        <w:numPr>
          <w:ilvl w:val="0"/>
          <w:numId w:val="7"/>
        </w:numPr>
        <w:ind w:right="-4"/>
        <w:jc w:val="both"/>
        <w:rPr>
          <w:rFonts w:eastAsia="Verdana" w:cstheme="minorHAnsi"/>
          <w:b/>
          <w:sz w:val="21"/>
          <w:szCs w:val="21"/>
        </w:rPr>
      </w:pPr>
      <w:r w:rsidRPr="008D75A9">
        <w:rPr>
          <w:rFonts w:eastAsia="Verdana" w:cstheme="minorHAnsi"/>
          <w:b/>
          <w:sz w:val="21"/>
          <w:szCs w:val="21"/>
        </w:rPr>
        <w:t>Recesso e risoluzione</w:t>
      </w:r>
    </w:p>
    <w:p w14:paraId="4D1AB138" w14:textId="77777777" w:rsidR="00F45DAA" w:rsidRPr="008D75A9" w:rsidRDefault="00F45DAA" w:rsidP="00F45DAA">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t xml:space="preserve">Il recesso dall’accordo individuale di lavoro agile </w:t>
      </w:r>
      <w:r w:rsidRPr="008D75A9">
        <w:rPr>
          <w:rFonts w:eastAsia="Verdana" w:cstheme="minorHAnsi"/>
          <w:sz w:val="21"/>
          <w:szCs w:val="21"/>
          <w:u w:val="single"/>
        </w:rPr>
        <w:t>a tempo indeterminato</w:t>
      </w:r>
      <w:r w:rsidRPr="008D75A9">
        <w:rPr>
          <w:rFonts w:eastAsia="Verdana" w:cstheme="minorHAnsi"/>
          <w:sz w:val="21"/>
          <w:szCs w:val="21"/>
        </w:rPr>
        <w:t xml:space="preserve"> può sempre avvenire, dando almeno 30 giorni di preavviso; nel caso di lavoratori disabili ai sensi dell’art. 1, Legge 12 marzo 1999, n. 68, il termine di preavviso del recesso non può essere inferiore a novanta giorni. </w:t>
      </w:r>
      <w:r w:rsidRPr="008D75A9">
        <w:rPr>
          <w:rFonts w:cstheme="minorHAnsi"/>
          <w:sz w:val="21"/>
          <w:szCs w:val="21"/>
        </w:rPr>
        <w:t>in presenza di un giustificato motivo</w:t>
      </w:r>
      <w:r w:rsidRPr="008D75A9">
        <w:rPr>
          <w:rStyle w:val="Rimandonotaapidipagina"/>
          <w:rFonts w:cstheme="minorHAnsi"/>
          <w:sz w:val="21"/>
          <w:szCs w:val="21"/>
        </w:rPr>
        <w:footnoteReference w:id="1"/>
      </w:r>
      <w:r w:rsidRPr="008D75A9">
        <w:rPr>
          <w:rFonts w:cstheme="minorHAnsi"/>
          <w:sz w:val="21"/>
          <w:szCs w:val="21"/>
        </w:rPr>
        <w:t xml:space="preserve"> ciascuno dei contraenti può recedere senza preavviso.</w:t>
      </w:r>
    </w:p>
    <w:p w14:paraId="140D9227" w14:textId="77777777" w:rsidR="00F45DAA" w:rsidRPr="008D75A9" w:rsidRDefault="00F45DAA" w:rsidP="00F45DAA">
      <w:pPr>
        <w:pStyle w:val="Normalelt"/>
        <w:numPr>
          <w:ilvl w:val="1"/>
          <w:numId w:val="7"/>
        </w:numPr>
        <w:spacing w:line="276" w:lineRule="auto"/>
        <w:jc w:val="both"/>
        <w:rPr>
          <w:rFonts w:asciiTheme="minorHAnsi" w:hAnsiTheme="minorHAnsi" w:cstheme="minorHAnsi"/>
          <w:sz w:val="21"/>
          <w:szCs w:val="21"/>
        </w:rPr>
      </w:pPr>
      <w:r w:rsidRPr="008D75A9">
        <w:rPr>
          <w:rFonts w:asciiTheme="minorHAnsi" w:hAnsiTheme="minorHAnsi" w:cstheme="minorHAnsi"/>
          <w:sz w:val="21"/>
          <w:szCs w:val="21"/>
        </w:rPr>
        <w:t>Nel caso di accordo a tempo determinato il recesso da parte dei contraenti è consentito solo in presenza di un giustificato motivo e con preavviso.</w:t>
      </w:r>
    </w:p>
    <w:p w14:paraId="67ACAFB7" w14:textId="77777777" w:rsidR="00F45DAA" w:rsidRPr="008D75A9" w:rsidRDefault="00F45DAA" w:rsidP="00F45DAA">
      <w:pPr>
        <w:pStyle w:val="Normalelt"/>
        <w:numPr>
          <w:ilvl w:val="1"/>
          <w:numId w:val="7"/>
        </w:numPr>
        <w:spacing w:line="276" w:lineRule="auto"/>
        <w:jc w:val="both"/>
        <w:rPr>
          <w:rFonts w:asciiTheme="minorHAnsi" w:hAnsiTheme="minorHAnsi" w:cstheme="minorHAnsi"/>
          <w:sz w:val="21"/>
          <w:szCs w:val="21"/>
        </w:rPr>
      </w:pPr>
      <w:r w:rsidRPr="008D75A9">
        <w:rPr>
          <w:rFonts w:asciiTheme="minorHAnsi" w:hAnsiTheme="minorHAnsi" w:cstheme="minorHAnsi"/>
          <w:sz w:val="21"/>
          <w:szCs w:val="21"/>
        </w:rPr>
        <w:t>La parte che ha diritto al preavviso può dichiarare di rinunciarvi.</w:t>
      </w:r>
    </w:p>
    <w:p w14:paraId="66DDFF9B" w14:textId="77777777" w:rsidR="00F45DAA" w:rsidRPr="008D75A9" w:rsidRDefault="00F45DAA" w:rsidP="00F45DAA">
      <w:pPr>
        <w:pStyle w:val="Normalelt"/>
        <w:numPr>
          <w:ilvl w:val="1"/>
          <w:numId w:val="7"/>
        </w:numPr>
        <w:spacing w:line="276" w:lineRule="auto"/>
        <w:jc w:val="both"/>
        <w:rPr>
          <w:rFonts w:asciiTheme="minorHAnsi" w:hAnsiTheme="minorHAnsi" w:cstheme="minorHAnsi"/>
          <w:sz w:val="21"/>
          <w:szCs w:val="21"/>
        </w:rPr>
      </w:pPr>
      <w:r w:rsidRPr="008D75A9">
        <w:rPr>
          <w:rFonts w:asciiTheme="minorHAnsi" w:hAnsiTheme="minorHAnsi" w:cstheme="minorHAnsi"/>
          <w:sz w:val="21"/>
          <w:szCs w:val="21"/>
        </w:rPr>
        <w:t>Costituiscono comunque giustificato motivo situazioni che impediscano la prosecuzione dell’attività agile, quali gravi incompatibilità di carattere produttivo e organizzativo, oppure comportamenti del dipendente contrari alle disposizioni del presente accordo individuale ed alla normativa di riferimento o comunque non conformi agli obblighi generali di buona fede e correttezza.</w:t>
      </w:r>
    </w:p>
    <w:p w14:paraId="6DA3CE5F" w14:textId="77777777" w:rsidR="00F45DAA" w:rsidRPr="008D75A9" w:rsidRDefault="00F45DAA" w:rsidP="00F45DAA">
      <w:pPr>
        <w:pStyle w:val="Normalelt"/>
        <w:numPr>
          <w:ilvl w:val="1"/>
          <w:numId w:val="7"/>
        </w:numPr>
        <w:spacing w:line="276" w:lineRule="auto"/>
        <w:jc w:val="both"/>
        <w:rPr>
          <w:rFonts w:asciiTheme="minorHAnsi" w:hAnsiTheme="minorHAnsi" w:cstheme="minorHAnsi"/>
          <w:sz w:val="21"/>
          <w:szCs w:val="21"/>
        </w:rPr>
      </w:pPr>
      <w:r w:rsidRPr="008D75A9">
        <w:rPr>
          <w:rFonts w:asciiTheme="minorHAnsi" w:hAnsiTheme="minorHAnsi" w:cstheme="minorHAnsi"/>
          <w:sz w:val="21"/>
          <w:szCs w:val="21"/>
        </w:rPr>
        <w:t>Nel caso di oggettiva impossibilità sopravvenuta della prestazione con modalità agile, considerato che il lavoro agile potrà essere svolto solo quando tale modalità lavorativa consenta il mantenimento del medesimo livello quali-quantitativo di prestazione e di risultati che si sarebbero conseguiti presso la sede di servizio, il dirigente può sospendere il presente accordo individuale di lavoro agile in qualunque momento. In tal caso l’accordo sarà ripristinato al venir meno della situazione che ha causato l’impossibilità.</w:t>
      </w:r>
    </w:p>
    <w:p w14:paraId="40311663" w14:textId="77777777" w:rsidR="00F45DAA" w:rsidRPr="008D75A9" w:rsidRDefault="00F45DAA" w:rsidP="00B23D6C">
      <w:pPr>
        <w:pStyle w:val="Paragrafoelenco"/>
        <w:ind w:left="1800" w:right="-4"/>
        <w:rPr>
          <w:rFonts w:eastAsia="Verdana" w:cstheme="minorHAnsi"/>
          <w:sz w:val="21"/>
          <w:szCs w:val="21"/>
        </w:rPr>
      </w:pPr>
    </w:p>
    <w:p w14:paraId="3634A1D1" w14:textId="77777777" w:rsidR="00F45DAA" w:rsidRPr="008D75A9" w:rsidRDefault="00F45DAA" w:rsidP="00B23D6C">
      <w:pPr>
        <w:pStyle w:val="Paragrafoelenco"/>
        <w:numPr>
          <w:ilvl w:val="0"/>
          <w:numId w:val="7"/>
        </w:numPr>
        <w:ind w:right="-4"/>
        <w:jc w:val="both"/>
        <w:rPr>
          <w:rFonts w:eastAsia="Verdana" w:cstheme="minorHAnsi"/>
          <w:b/>
          <w:sz w:val="21"/>
          <w:szCs w:val="21"/>
        </w:rPr>
      </w:pPr>
      <w:r w:rsidRPr="008D75A9">
        <w:rPr>
          <w:rFonts w:eastAsia="Verdana" w:cstheme="minorHAnsi"/>
          <w:b/>
          <w:sz w:val="21"/>
          <w:szCs w:val="21"/>
        </w:rPr>
        <w:t>Trattamento giuridico ed economico</w:t>
      </w:r>
    </w:p>
    <w:p w14:paraId="77A0A000" w14:textId="77777777" w:rsidR="00B23D6C" w:rsidRPr="008D75A9" w:rsidRDefault="00F45DAA" w:rsidP="00B23D6C">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t>L'Amministrazione garantisce che il Dipendente che si avvale delle modalità di lavoro agile non subisca penalizzazioni ai fini del riconoscimento della professionalità e della progressione di carriera. L'assegnazione del Dipendente al progetto di lavoro agile non incide sulla natura giuridica del rapporto di lavoro, né sul trattamento economico in godimento, salvo quanto previsto dai punti 9.3 e 9.4.</w:t>
      </w:r>
    </w:p>
    <w:p w14:paraId="1031EB1D" w14:textId="2A040781" w:rsidR="00F45DAA" w:rsidRPr="008D75A9" w:rsidRDefault="00F45DAA" w:rsidP="00B23D6C">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t>La prestazione lavorativa resa con la modalità agile è integralmente considerata come servizio pari a quello ordinariamente reso presso le sedi abituali ed è considerata utile ai fini degli istituti di carriera, del computo dell'anzianità di servizio, nonché dell'applicazione degli istituti relativi al trattamento economico accessorio.</w:t>
      </w:r>
    </w:p>
    <w:p w14:paraId="6615702E" w14:textId="77777777" w:rsidR="00F45DAA" w:rsidRPr="008D75A9" w:rsidRDefault="00F45DAA" w:rsidP="00B23D6C">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t xml:space="preserve">Per effetto della distribuzione flessibile del tempo di lavoro, nelle giornate di lavoro agile non è riconosciuto il trattamento di trasferta e non sono configurabili prestazioni straordinarie, notturne o festive, protrazioni dell'orario di lavoro aggiuntive. Ai sensi dell’art. 10, comma 6, della LR 10/2021 resta inalterata la disciplina del congedo ordinario, delle assenze per malattia, della maternità e paternità, delle aspettative e di ogni altro istituto previsto dal vigente contratto collettivo regionale </w:t>
      </w:r>
      <w:r w:rsidRPr="008D75A9">
        <w:rPr>
          <w:rFonts w:eastAsia="Verdana" w:cstheme="minorHAnsi"/>
          <w:sz w:val="21"/>
          <w:szCs w:val="21"/>
        </w:rPr>
        <w:lastRenderedPageBreak/>
        <w:t>di lavoro e da specifiche disposizioni di legge, per quanto compatibile con la disciplina di tali modalità lavorative.</w:t>
      </w:r>
    </w:p>
    <w:p w14:paraId="5F7D7AD6" w14:textId="77777777" w:rsidR="00F45DAA" w:rsidRPr="008D75A9" w:rsidRDefault="00F45DAA" w:rsidP="00B23D6C">
      <w:pPr>
        <w:pStyle w:val="Paragrafoelenco"/>
        <w:numPr>
          <w:ilvl w:val="1"/>
          <w:numId w:val="7"/>
        </w:numPr>
        <w:ind w:left="1134" w:right="-4"/>
        <w:jc w:val="both"/>
        <w:rPr>
          <w:rFonts w:eastAsia="Verdana" w:cstheme="minorHAnsi"/>
          <w:sz w:val="21"/>
          <w:szCs w:val="21"/>
        </w:rPr>
      </w:pPr>
      <w:r w:rsidRPr="008D75A9">
        <w:rPr>
          <w:rFonts w:eastAsia="Verdana" w:cstheme="minorHAnsi"/>
          <w:sz w:val="21"/>
          <w:szCs w:val="21"/>
        </w:rPr>
        <w:t>Nelle giornate di lavoro in modalità agile coincidenti con i rientri pomeridiani viene erogato il buono pasto.</w:t>
      </w:r>
    </w:p>
    <w:p w14:paraId="6BDE53AF" w14:textId="77777777" w:rsidR="00F45DAA" w:rsidRPr="008D75A9" w:rsidRDefault="00F45DAA" w:rsidP="00F45DAA">
      <w:pPr>
        <w:pStyle w:val="Paragrafoelenco"/>
        <w:ind w:left="1085" w:right="-4"/>
        <w:rPr>
          <w:rFonts w:eastAsia="Verdana" w:cstheme="minorHAnsi"/>
          <w:sz w:val="21"/>
          <w:szCs w:val="21"/>
        </w:rPr>
      </w:pPr>
    </w:p>
    <w:p w14:paraId="4B3D48A6" w14:textId="77777777" w:rsidR="00F45DAA" w:rsidRPr="008D75A9" w:rsidRDefault="00F45DAA" w:rsidP="00B23D6C">
      <w:pPr>
        <w:pStyle w:val="Paragrafoelenco"/>
        <w:numPr>
          <w:ilvl w:val="0"/>
          <w:numId w:val="7"/>
        </w:numPr>
        <w:ind w:right="-4"/>
        <w:jc w:val="both"/>
        <w:rPr>
          <w:rFonts w:eastAsia="Verdana" w:cstheme="minorHAnsi"/>
          <w:b/>
          <w:sz w:val="21"/>
          <w:szCs w:val="21"/>
        </w:rPr>
      </w:pPr>
      <w:r w:rsidRPr="008D75A9">
        <w:rPr>
          <w:rFonts w:eastAsia="Verdana" w:cstheme="minorHAnsi"/>
          <w:b/>
          <w:sz w:val="21"/>
          <w:szCs w:val="21"/>
        </w:rPr>
        <w:t xml:space="preserve">Disposizioni finali </w:t>
      </w:r>
    </w:p>
    <w:p w14:paraId="0918EDB0" w14:textId="77777777" w:rsidR="00F45DAA" w:rsidRPr="008D75A9" w:rsidRDefault="00F45DAA" w:rsidP="00F45DAA">
      <w:pPr>
        <w:pStyle w:val="Paragrafoelenco"/>
        <w:ind w:left="375" w:right="-4"/>
        <w:rPr>
          <w:rFonts w:eastAsia="Verdana" w:cstheme="minorHAnsi"/>
          <w:sz w:val="21"/>
          <w:szCs w:val="21"/>
        </w:rPr>
      </w:pPr>
      <w:r w:rsidRPr="008D75A9">
        <w:rPr>
          <w:rFonts w:eastAsia="Verdana" w:cstheme="minorHAnsi"/>
          <w:sz w:val="21"/>
          <w:szCs w:val="21"/>
        </w:rPr>
        <w:t>Il Lavoratore in modalità agile è tenuto a rivolgersi al suo Responsabile e/o agli uffici competenti per ogni dubbio o problema insorto o qualora ne ravvisi la necessità.</w:t>
      </w:r>
    </w:p>
    <w:p w14:paraId="1C632333" w14:textId="77777777" w:rsidR="00F45DAA" w:rsidRPr="008D75A9" w:rsidRDefault="00F45DAA" w:rsidP="00F45DAA">
      <w:pPr>
        <w:pStyle w:val="Paragrafoelenco"/>
        <w:ind w:left="375" w:right="-4"/>
        <w:rPr>
          <w:rFonts w:eastAsia="Verdana" w:cstheme="minorHAnsi"/>
          <w:sz w:val="21"/>
          <w:szCs w:val="21"/>
        </w:rPr>
      </w:pPr>
    </w:p>
    <w:p w14:paraId="224A2017" w14:textId="77777777" w:rsidR="00F45DAA" w:rsidRPr="008D75A9" w:rsidRDefault="00F45DAA" w:rsidP="00F45DAA">
      <w:pPr>
        <w:pStyle w:val="Paragrafoelenco"/>
        <w:ind w:left="375" w:right="-4"/>
        <w:rPr>
          <w:rFonts w:eastAsia="Verdana" w:cstheme="minorHAnsi"/>
          <w:sz w:val="21"/>
          <w:szCs w:val="21"/>
        </w:rPr>
      </w:pPr>
    </w:p>
    <w:p w14:paraId="5C8360BB" w14:textId="19ADE0D8" w:rsidR="00F45DAA" w:rsidRDefault="00A03D8C" w:rsidP="00F45DAA">
      <w:pPr>
        <w:pStyle w:val="Paragrafoelenco"/>
        <w:ind w:left="375" w:right="-4"/>
        <w:rPr>
          <w:rFonts w:eastAsia="Verdana" w:cstheme="minorHAnsi"/>
          <w:sz w:val="21"/>
          <w:szCs w:val="21"/>
        </w:rPr>
      </w:pPr>
      <w:r w:rsidRPr="008D75A9">
        <w:rPr>
          <w:rFonts w:eastAsia="Verdana" w:cstheme="minorHAnsi"/>
          <w:sz w:val="21"/>
          <w:szCs w:val="21"/>
        </w:rPr>
        <w:t>Luogo</w:t>
      </w:r>
      <w:r w:rsidR="00B23D6C" w:rsidRPr="008D75A9">
        <w:rPr>
          <w:rFonts w:eastAsia="Verdana" w:cstheme="minorHAnsi"/>
          <w:sz w:val="21"/>
          <w:szCs w:val="21"/>
        </w:rPr>
        <w:t>, il ___</w:t>
      </w:r>
      <w:r w:rsidR="00CE5910">
        <w:rPr>
          <w:rFonts w:eastAsia="Verdana" w:cstheme="minorHAnsi"/>
          <w:sz w:val="21"/>
          <w:szCs w:val="21"/>
        </w:rPr>
        <w:t>_______________</w:t>
      </w:r>
    </w:p>
    <w:p w14:paraId="1CCF88AE" w14:textId="77777777" w:rsidR="00214ACD" w:rsidRDefault="00214ACD" w:rsidP="00F45DAA">
      <w:pPr>
        <w:pStyle w:val="Paragrafoelenco"/>
        <w:ind w:left="375" w:right="-4"/>
        <w:rPr>
          <w:rFonts w:eastAsia="Verdana" w:cstheme="minorHAnsi"/>
          <w:sz w:val="21"/>
          <w:szCs w:val="21"/>
        </w:rPr>
      </w:pPr>
    </w:p>
    <w:p w14:paraId="0B0304B2" w14:textId="77777777" w:rsidR="00214ACD" w:rsidRPr="008D75A9" w:rsidRDefault="00214ACD" w:rsidP="00F45DAA">
      <w:pPr>
        <w:pStyle w:val="Paragrafoelenco"/>
        <w:ind w:left="375" w:right="-4"/>
        <w:rPr>
          <w:rFonts w:eastAsia="Verdana" w:cstheme="minorHAnsi"/>
          <w:sz w:val="21"/>
          <w:szCs w:val="21"/>
        </w:rPr>
      </w:pPr>
    </w:p>
    <w:p w14:paraId="3722BCDA" w14:textId="5C355AFF" w:rsidR="00F45DAA" w:rsidRPr="008D75A9" w:rsidRDefault="00F45DAA" w:rsidP="00F45DAA">
      <w:pPr>
        <w:pStyle w:val="Paragrafoelenco"/>
        <w:ind w:left="375" w:right="-4"/>
        <w:rPr>
          <w:rFonts w:eastAsia="Verdana" w:cstheme="minorHAnsi"/>
          <w:sz w:val="21"/>
          <w:szCs w:val="21"/>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
        <w:gridCol w:w="4536"/>
      </w:tblGrid>
      <w:tr w:rsidR="00B23D6C" w:rsidRPr="008D75A9" w14:paraId="7E4C7CE2" w14:textId="77777777" w:rsidTr="00B23D6C">
        <w:tc>
          <w:tcPr>
            <w:tcW w:w="4678" w:type="dxa"/>
          </w:tcPr>
          <w:p w14:paraId="6132F8BA" w14:textId="3B47308B" w:rsidR="00B23D6C" w:rsidRPr="008D75A9" w:rsidRDefault="00B23D6C" w:rsidP="00B23D6C">
            <w:pPr>
              <w:pStyle w:val="Paragrafoelenco"/>
              <w:ind w:left="0" w:right="-4"/>
              <w:jc w:val="center"/>
              <w:rPr>
                <w:rFonts w:eastAsia="Verdana" w:cstheme="minorHAnsi"/>
                <w:sz w:val="21"/>
                <w:szCs w:val="21"/>
              </w:rPr>
            </w:pPr>
            <w:r w:rsidRPr="008D75A9">
              <w:rPr>
                <w:rFonts w:eastAsia="Verdana" w:cstheme="minorHAnsi"/>
                <w:sz w:val="21"/>
                <w:szCs w:val="21"/>
              </w:rPr>
              <w:t>Il Dipendente</w:t>
            </w:r>
          </w:p>
        </w:tc>
        <w:tc>
          <w:tcPr>
            <w:tcW w:w="425" w:type="dxa"/>
          </w:tcPr>
          <w:p w14:paraId="23EC8CF1" w14:textId="77777777" w:rsidR="00B23D6C" w:rsidRPr="008D75A9" w:rsidRDefault="00B23D6C" w:rsidP="00B23D6C">
            <w:pPr>
              <w:pStyle w:val="Paragrafoelenco"/>
              <w:ind w:left="0" w:right="-4"/>
              <w:jc w:val="center"/>
              <w:rPr>
                <w:rFonts w:eastAsia="Verdana" w:cstheme="minorHAnsi"/>
                <w:sz w:val="21"/>
                <w:szCs w:val="21"/>
              </w:rPr>
            </w:pPr>
          </w:p>
        </w:tc>
        <w:tc>
          <w:tcPr>
            <w:tcW w:w="4536" w:type="dxa"/>
          </w:tcPr>
          <w:p w14:paraId="7B7CD035" w14:textId="712B7390" w:rsidR="00B23D6C" w:rsidRPr="008D75A9" w:rsidRDefault="00B23D6C" w:rsidP="00B23D6C">
            <w:pPr>
              <w:pStyle w:val="Paragrafoelenco"/>
              <w:ind w:left="0" w:right="-4"/>
              <w:jc w:val="center"/>
              <w:rPr>
                <w:rFonts w:eastAsia="Verdana" w:cstheme="minorHAnsi"/>
                <w:sz w:val="21"/>
                <w:szCs w:val="21"/>
              </w:rPr>
            </w:pPr>
            <w:r w:rsidRPr="008D75A9">
              <w:rPr>
                <w:rFonts w:eastAsia="Verdana" w:cstheme="minorHAnsi"/>
                <w:sz w:val="21"/>
                <w:szCs w:val="21"/>
              </w:rPr>
              <w:t xml:space="preserve">Il Direttore del Servizio </w:t>
            </w:r>
          </w:p>
        </w:tc>
      </w:tr>
      <w:tr w:rsidR="00B23D6C" w14:paraId="559EC22B" w14:textId="77777777" w:rsidTr="00B179B5">
        <w:tc>
          <w:tcPr>
            <w:tcW w:w="4678" w:type="dxa"/>
          </w:tcPr>
          <w:p w14:paraId="575FDF37" w14:textId="61EE3B80" w:rsidR="00B23D6C" w:rsidRDefault="00B23D6C" w:rsidP="00B23D6C">
            <w:pPr>
              <w:pStyle w:val="Paragrafoelenco"/>
              <w:ind w:left="0" w:right="-4"/>
              <w:jc w:val="center"/>
              <w:rPr>
                <w:rFonts w:eastAsia="Verdana" w:cstheme="minorHAnsi"/>
                <w:sz w:val="21"/>
                <w:szCs w:val="21"/>
              </w:rPr>
            </w:pPr>
          </w:p>
        </w:tc>
        <w:tc>
          <w:tcPr>
            <w:tcW w:w="425" w:type="dxa"/>
          </w:tcPr>
          <w:p w14:paraId="0977F99A" w14:textId="77777777" w:rsidR="00B23D6C" w:rsidRDefault="00B23D6C" w:rsidP="00B23D6C">
            <w:pPr>
              <w:pStyle w:val="Paragrafoelenco"/>
              <w:ind w:left="0" w:right="-4"/>
              <w:jc w:val="center"/>
              <w:rPr>
                <w:rFonts w:eastAsia="Verdana" w:cstheme="minorHAnsi"/>
                <w:sz w:val="21"/>
                <w:szCs w:val="21"/>
              </w:rPr>
            </w:pPr>
          </w:p>
        </w:tc>
        <w:tc>
          <w:tcPr>
            <w:tcW w:w="4536" w:type="dxa"/>
          </w:tcPr>
          <w:p w14:paraId="1C945C78" w14:textId="44E7BE2F" w:rsidR="00B23D6C" w:rsidRDefault="00B23D6C" w:rsidP="00B23D6C">
            <w:pPr>
              <w:pStyle w:val="Paragrafoelenco"/>
              <w:ind w:left="0" w:right="-4"/>
              <w:jc w:val="center"/>
              <w:rPr>
                <w:rFonts w:eastAsia="Verdana" w:cstheme="minorHAnsi"/>
                <w:sz w:val="21"/>
                <w:szCs w:val="21"/>
              </w:rPr>
            </w:pPr>
          </w:p>
          <w:p w14:paraId="1403173A" w14:textId="3F973409" w:rsidR="00B23D6C" w:rsidRDefault="00B23D6C" w:rsidP="00B23D6C">
            <w:pPr>
              <w:pStyle w:val="Paragrafoelenco"/>
              <w:ind w:left="0" w:right="-4"/>
              <w:jc w:val="center"/>
              <w:rPr>
                <w:rFonts w:eastAsia="Verdana" w:cstheme="minorHAnsi"/>
                <w:sz w:val="21"/>
                <w:szCs w:val="21"/>
              </w:rPr>
            </w:pPr>
          </w:p>
        </w:tc>
      </w:tr>
      <w:tr w:rsidR="00B23D6C" w14:paraId="6BBF506E" w14:textId="77777777" w:rsidTr="00B179B5">
        <w:tc>
          <w:tcPr>
            <w:tcW w:w="4678" w:type="dxa"/>
            <w:tcBorders>
              <w:bottom w:val="single" w:sz="4" w:space="0" w:color="auto"/>
            </w:tcBorders>
          </w:tcPr>
          <w:p w14:paraId="32EE2C9F" w14:textId="77777777" w:rsidR="00B23D6C" w:rsidRDefault="00B23D6C" w:rsidP="00B23D6C">
            <w:pPr>
              <w:pStyle w:val="Paragrafoelenco"/>
              <w:ind w:left="0" w:right="-4"/>
              <w:jc w:val="center"/>
              <w:rPr>
                <w:rFonts w:eastAsia="Verdana" w:cstheme="minorHAnsi"/>
                <w:sz w:val="21"/>
                <w:szCs w:val="21"/>
              </w:rPr>
            </w:pPr>
          </w:p>
          <w:p w14:paraId="468BCB01" w14:textId="4EABE146" w:rsidR="00B23D6C" w:rsidRDefault="00B23D6C" w:rsidP="00B23D6C">
            <w:pPr>
              <w:pStyle w:val="Paragrafoelenco"/>
              <w:ind w:left="0" w:right="-4"/>
              <w:jc w:val="center"/>
              <w:rPr>
                <w:rFonts w:eastAsia="Verdana" w:cstheme="minorHAnsi"/>
                <w:sz w:val="21"/>
                <w:szCs w:val="21"/>
              </w:rPr>
            </w:pPr>
          </w:p>
        </w:tc>
        <w:tc>
          <w:tcPr>
            <w:tcW w:w="425" w:type="dxa"/>
          </w:tcPr>
          <w:p w14:paraId="11E9D32C" w14:textId="77777777" w:rsidR="00B23D6C" w:rsidRDefault="00B23D6C" w:rsidP="00B23D6C">
            <w:pPr>
              <w:pStyle w:val="Paragrafoelenco"/>
              <w:ind w:left="0" w:right="-4"/>
              <w:jc w:val="center"/>
              <w:rPr>
                <w:rFonts w:eastAsia="Verdana" w:cstheme="minorHAnsi"/>
                <w:sz w:val="21"/>
                <w:szCs w:val="21"/>
              </w:rPr>
            </w:pPr>
          </w:p>
        </w:tc>
        <w:tc>
          <w:tcPr>
            <w:tcW w:w="4536" w:type="dxa"/>
            <w:tcBorders>
              <w:bottom w:val="single" w:sz="4" w:space="0" w:color="auto"/>
            </w:tcBorders>
          </w:tcPr>
          <w:p w14:paraId="7BF7C7F7" w14:textId="5AAF4B55" w:rsidR="00B23D6C" w:rsidRDefault="00B23D6C" w:rsidP="00B23D6C">
            <w:pPr>
              <w:pStyle w:val="Paragrafoelenco"/>
              <w:ind w:left="0" w:right="-4"/>
              <w:jc w:val="center"/>
              <w:rPr>
                <w:rFonts w:eastAsia="Verdana" w:cstheme="minorHAnsi"/>
                <w:sz w:val="21"/>
                <w:szCs w:val="21"/>
              </w:rPr>
            </w:pPr>
          </w:p>
        </w:tc>
      </w:tr>
    </w:tbl>
    <w:p w14:paraId="05F0C82D" w14:textId="013C0A2B" w:rsidR="00B23D6C" w:rsidRDefault="00B23D6C" w:rsidP="00F45DAA">
      <w:pPr>
        <w:pStyle w:val="Paragrafoelenco"/>
        <w:ind w:left="375" w:right="-4"/>
        <w:rPr>
          <w:rFonts w:eastAsia="Verdana" w:cstheme="minorHAnsi"/>
          <w:sz w:val="21"/>
          <w:szCs w:val="21"/>
        </w:rPr>
      </w:pPr>
    </w:p>
    <w:p w14:paraId="775EC05A" w14:textId="23D2F1B3" w:rsidR="00B23D6C" w:rsidRDefault="00B23D6C" w:rsidP="00F45DAA">
      <w:pPr>
        <w:pStyle w:val="Paragrafoelenco"/>
        <w:ind w:left="375" w:right="-4"/>
        <w:rPr>
          <w:rFonts w:eastAsia="Verdana" w:cstheme="minorHAnsi"/>
          <w:sz w:val="21"/>
          <w:szCs w:val="21"/>
        </w:rPr>
      </w:pPr>
    </w:p>
    <w:p w14:paraId="6E8F16F3" w14:textId="77777777" w:rsidR="0017764C" w:rsidRPr="00E45BEB" w:rsidRDefault="0017764C" w:rsidP="00F45DAA">
      <w:pPr>
        <w:pStyle w:val="Paragrafoelenco"/>
        <w:ind w:left="375" w:right="-4"/>
        <w:rPr>
          <w:rFonts w:eastAsia="Verdana" w:cstheme="minorHAnsi"/>
          <w:sz w:val="21"/>
          <w:szCs w:val="21"/>
        </w:rPr>
      </w:pPr>
    </w:p>
    <w:sectPr w:rsidR="0017764C" w:rsidRPr="00E45BEB" w:rsidSect="00F40EE9">
      <w:headerReference w:type="default" r:id="rId8"/>
      <w:footerReference w:type="default" r:id="rId9"/>
      <w:pgSz w:w="11906" w:h="16838" w:code="9"/>
      <w:pgMar w:top="2342" w:right="1134" w:bottom="1134" w:left="1134" w:header="181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7611" w14:textId="77777777" w:rsidR="00BF540F" w:rsidRDefault="00BF540F" w:rsidP="00FB28B0">
      <w:pPr>
        <w:spacing w:after="0" w:line="240" w:lineRule="auto"/>
      </w:pPr>
      <w:r>
        <w:separator/>
      </w:r>
    </w:p>
  </w:endnote>
  <w:endnote w:type="continuationSeparator" w:id="0">
    <w:p w14:paraId="33D15C39" w14:textId="77777777" w:rsidR="00BF540F" w:rsidRDefault="00BF540F" w:rsidP="00FB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971279763"/>
      <w:docPartObj>
        <w:docPartGallery w:val="Page Numbers (Bottom of Page)"/>
        <w:docPartUnique/>
      </w:docPartObj>
    </w:sdtPr>
    <w:sdtContent>
      <w:p w14:paraId="3423E674" w14:textId="77777777" w:rsidR="00214ACD" w:rsidRDefault="00214ACD" w:rsidP="00EB59AC">
        <w:pPr>
          <w:pStyle w:val="Pidipagina"/>
          <w:tabs>
            <w:tab w:val="left" w:pos="8509"/>
          </w:tabs>
          <w:rPr>
            <w:rFonts w:ascii="Arial" w:hAnsi="Arial" w:cs="Arial"/>
            <w:sz w:val="16"/>
            <w:szCs w:val="16"/>
          </w:rPr>
        </w:pPr>
      </w:p>
      <w:p w14:paraId="175F30C7" w14:textId="13E356B9" w:rsidR="00EB59AC" w:rsidRPr="00EB59AC" w:rsidRDefault="00EB59AC" w:rsidP="00EB59AC">
        <w:pPr>
          <w:pStyle w:val="Pidipagina"/>
          <w:tabs>
            <w:tab w:val="left" w:pos="8509"/>
          </w:tabs>
          <w:rPr>
            <w:rFonts w:ascii="Arial" w:hAnsi="Arial" w:cs="Arial"/>
            <w:sz w:val="16"/>
            <w:szCs w:val="16"/>
          </w:rPr>
        </w:pPr>
        <w:r w:rsidRPr="00EB59AC">
          <w:rPr>
            <w:rFonts w:ascii="Arial" w:hAnsi="Arial" w:cs="Arial"/>
            <w:sz w:val="16"/>
            <w:szCs w:val="16"/>
          </w:rPr>
          <w:tab/>
        </w:r>
        <w:r w:rsidRPr="00EB59AC">
          <w:rPr>
            <w:rFonts w:ascii="Arial" w:hAnsi="Arial" w:cs="Arial"/>
            <w:sz w:val="16"/>
            <w:szCs w:val="16"/>
          </w:rPr>
          <w:tab/>
        </w:r>
        <w:r w:rsidRPr="00EB59AC">
          <w:rPr>
            <w:rFonts w:ascii="Arial" w:hAnsi="Arial" w:cs="Arial"/>
            <w:sz w:val="16"/>
            <w:szCs w:val="16"/>
          </w:rPr>
          <w:tab/>
          <w:t xml:space="preserve">Pag. </w:t>
        </w:r>
        <w:r w:rsidRPr="00EB59AC">
          <w:rPr>
            <w:rFonts w:ascii="Arial" w:hAnsi="Arial" w:cs="Arial"/>
            <w:sz w:val="16"/>
            <w:szCs w:val="16"/>
          </w:rPr>
          <w:fldChar w:fldCharType="begin"/>
        </w:r>
        <w:r w:rsidRPr="00EB59AC">
          <w:rPr>
            <w:rFonts w:ascii="Arial" w:hAnsi="Arial" w:cs="Arial"/>
            <w:sz w:val="16"/>
            <w:szCs w:val="16"/>
          </w:rPr>
          <w:instrText>PAGE  \* Arabic  \* MERGEFORMAT</w:instrText>
        </w:r>
        <w:r w:rsidRPr="00EB59AC">
          <w:rPr>
            <w:rFonts w:ascii="Arial" w:hAnsi="Arial" w:cs="Arial"/>
            <w:sz w:val="16"/>
            <w:szCs w:val="16"/>
          </w:rPr>
          <w:fldChar w:fldCharType="separate"/>
        </w:r>
        <w:r w:rsidRPr="00EB59AC">
          <w:rPr>
            <w:rFonts w:ascii="Arial" w:hAnsi="Arial" w:cs="Arial"/>
            <w:sz w:val="16"/>
            <w:szCs w:val="16"/>
          </w:rPr>
          <w:t>1</w:t>
        </w:r>
        <w:r w:rsidRPr="00EB59AC">
          <w:rPr>
            <w:rFonts w:ascii="Arial" w:hAnsi="Arial" w:cs="Arial"/>
            <w:sz w:val="16"/>
            <w:szCs w:val="16"/>
          </w:rPr>
          <w:fldChar w:fldCharType="end"/>
        </w:r>
        <w:r w:rsidRPr="00EB59AC">
          <w:rPr>
            <w:rFonts w:ascii="Arial" w:hAnsi="Arial" w:cs="Arial"/>
            <w:sz w:val="16"/>
            <w:szCs w:val="16"/>
          </w:rPr>
          <w:t xml:space="preserve"> di </w:t>
        </w:r>
        <w:r w:rsidRPr="00EB59AC">
          <w:rPr>
            <w:rFonts w:ascii="Arial" w:hAnsi="Arial" w:cs="Arial"/>
            <w:sz w:val="16"/>
            <w:szCs w:val="16"/>
          </w:rPr>
          <w:fldChar w:fldCharType="begin"/>
        </w:r>
        <w:r w:rsidRPr="00EB59AC">
          <w:rPr>
            <w:rFonts w:ascii="Arial" w:hAnsi="Arial" w:cs="Arial"/>
            <w:sz w:val="16"/>
            <w:szCs w:val="16"/>
          </w:rPr>
          <w:instrText>NUMPAGES  \* Arabic  \* MERGEFORMAT</w:instrText>
        </w:r>
        <w:r w:rsidRPr="00EB59AC">
          <w:rPr>
            <w:rFonts w:ascii="Arial" w:hAnsi="Arial" w:cs="Arial"/>
            <w:sz w:val="16"/>
            <w:szCs w:val="16"/>
          </w:rPr>
          <w:fldChar w:fldCharType="separate"/>
        </w:r>
        <w:r w:rsidRPr="00EB59AC">
          <w:rPr>
            <w:rFonts w:ascii="Arial" w:hAnsi="Arial" w:cs="Arial"/>
            <w:sz w:val="16"/>
            <w:szCs w:val="16"/>
          </w:rPr>
          <w:t>2</w:t>
        </w:r>
        <w:r w:rsidRPr="00EB59AC">
          <w:rPr>
            <w:rFonts w:ascii="Arial" w:hAnsi="Arial" w:cs="Arial"/>
            <w:sz w:val="16"/>
            <w:szCs w:val="16"/>
          </w:rPr>
          <w:fldChar w:fldCharType="end"/>
        </w:r>
      </w:p>
    </w:sdtContent>
  </w:sdt>
  <w:p w14:paraId="04B0FE0C" w14:textId="656B02D4" w:rsidR="00EB59AC" w:rsidRDefault="00214ACD">
    <w:pPr>
      <w:pStyle w:val="Pidipagina"/>
    </w:pPr>
    <w:r w:rsidRPr="00B179B5">
      <w:rPr>
        <w:rFonts w:ascii="Arial" w:hAnsi="Arial" w:cs="Arial"/>
        <w:sz w:val="12"/>
        <w:szCs w:val="12"/>
      </w:rPr>
      <w:t>Accordo lavoro agile Forestas rev. 21.12.2023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04A7" w14:textId="77777777" w:rsidR="00BF540F" w:rsidRDefault="00BF540F" w:rsidP="00FB28B0">
      <w:pPr>
        <w:spacing w:after="0" w:line="240" w:lineRule="auto"/>
      </w:pPr>
      <w:r>
        <w:separator/>
      </w:r>
    </w:p>
  </w:footnote>
  <w:footnote w:type="continuationSeparator" w:id="0">
    <w:p w14:paraId="384FB5D4" w14:textId="77777777" w:rsidR="00BF540F" w:rsidRDefault="00BF540F" w:rsidP="00FB28B0">
      <w:pPr>
        <w:spacing w:after="0" w:line="240" w:lineRule="auto"/>
      </w:pPr>
      <w:r>
        <w:continuationSeparator/>
      </w:r>
    </w:p>
  </w:footnote>
  <w:footnote w:id="1">
    <w:p w14:paraId="6203C672" w14:textId="7B791B52" w:rsidR="00F45DAA" w:rsidRPr="009652C7" w:rsidRDefault="00F45DAA" w:rsidP="00244E2F">
      <w:pPr>
        <w:pStyle w:val="Testonotaapidipagina"/>
        <w:jc w:val="both"/>
        <w:rPr>
          <w:sz w:val="18"/>
          <w:szCs w:val="18"/>
        </w:rPr>
      </w:pPr>
      <w:r w:rsidRPr="00CF552C">
        <w:rPr>
          <w:rStyle w:val="Rimandonotaapidipagina"/>
          <w:color w:val="000000" w:themeColor="text1"/>
          <w:sz w:val="18"/>
          <w:szCs w:val="18"/>
        </w:rPr>
        <w:footnoteRef/>
      </w:r>
      <w:r w:rsidRPr="00CF552C">
        <w:rPr>
          <w:color w:val="000000" w:themeColor="text1"/>
          <w:sz w:val="18"/>
          <w:szCs w:val="18"/>
        </w:rPr>
        <w:t xml:space="preserve"> La nozione di giustificato motivo deve ritenersi riconducibile a quanto disposto della legge 604/66 che definisce il giustificato motivo c.d. “soggettivo” quello per cui &lt;&lt;il prestatore di lavoro incorre in un “notevole inadempimento degli obblighi contrattuali”&gt;&gt; e quello c.d. “oggettivo” quello che si verifica quando &lt;&lt;vi siano “ragioni inerenti all’attività produttiva, all’organizzazione del lavoro e al regolare funzionamento di essa&gt;&gt;; tali ultime ragioni vanno valutate in base a criteri obiettivi di ordinato svolgimento dell’attività produttiva, desumibili da regole di comune esperienza.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4CD0" w14:textId="3C366356" w:rsidR="00F40EE9" w:rsidRDefault="00F40EE9" w:rsidP="00F40EE9">
    <w:pPr>
      <w:pStyle w:val="ForestastitoloDirezioneeservizi1liv"/>
      <w:tabs>
        <w:tab w:val="left" w:pos="4320"/>
      </w:tabs>
      <w:spacing w:before="0"/>
    </w:pPr>
    <w:r w:rsidRPr="008D75A9">
      <w:drawing>
        <wp:anchor distT="0" distB="0" distL="114300" distR="114300" simplePos="0" relativeHeight="251658240" behindDoc="0" locked="0" layoutInCell="1" allowOverlap="1" wp14:anchorId="70413CB1" wp14:editId="4F348EB6">
          <wp:simplePos x="0" y="0"/>
          <wp:positionH relativeFrom="page">
            <wp:posOffset>720090</wp:posOffset>
          </wp:positionH>
          <wp:positionV relativeFrom="paragraph">
            <wp:posOffset>-879170</wp:posOffset>
          </wp:positionV>
          <wp:extent cx="6120000" cy="806400"/>
          <wp:effectExtent l="0" t="0" r="0" b="0"/>
          <wp:wrapNone/>
          <wp:docPr id="31823765" name="Immagine 31823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000" cy="806400"/>
                  </a:xfrm>
                  <a:prstGeom prst="rect">
                    <a:avLst/>
                  </a:prstGeom>
                  <a:noFill/>
                </pic:spPr>
              </pic:pic>
            </a:graphicData>
          </a:graphic>
          <wp14:sizeRelH relativeFrom="margin">
            <wp14:pctWidth>0</wp14:pctWidth>
          </wp14:sizeRelH>
          <wp14:sizeRelV relativeFrom="margin">
            <wp14:pctHeight>0</wp14:pctHeight>
          </wp14:sizeRelV>
        </wp:anchor>
      </w:drawing>
    </w:r>
    <w:r w:rsidRPr="008D75A9">
      <w:t xml:space="preserve">Servizio </w:t>
    </w:r>
    <w:r w:rsidR="00E30A9C">
      <w:t>XXXXXXXXXXXX</w:t>
    </w:r>
  </w:p>
  <w:p w14:paraId="4458DD64" w14:textId="3E78B861" w:rsidR="00F054D0" w:rsidRDefault="00F054D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303"/>
    <w:multiLevelType w:val="hybridMultilevel"/>
    <w:tmpl w:val="3FCA7EE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446DAC"/>
    <w:multiLevelType w:val="multilevel"/>
    <w:tmpl w:val="F0B2682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14954C75"/>
    <w:multiLevelType w:val="multilevel"/>
    <w:tmpl w:val="77961D54"/>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0D24D5A"/>
    <w:multiLevelType w:val="multilevel"/>
    <w:tmpl w:val="77961D54"/>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D9020CE"/>
    <w:multiLevelType w:val="multilevel"/>
    <w:tmpl w:val="8F7064B6"/>
    <w:lvl w:ilvl="0">
      <w:start w:val="2"/>
      <w:numFmt w:val="decimal"/>
      <w:lvlText w:val="%1."/>
      <w:lvlJc w:val="left"/>
      <w:pPr>
        <w:ind w:left="360" w:hanging="360"/>
      </w:pPr>
      <w:rPr>
        <w:rFonts w:hint="default"/>
      </w:rPr>
    </w:lvl>
    <w:lvl w:ilvl="1">
      <w:start w:val="2"/>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5" w15:restartNumberingAfterBreak="0">
    <w:nsid w:val="428B0576"/>
    <w:multiLevelType w:val="multilevel"/>
    <w:tmpl w:val="757C9672"/>
    <w:lvl w:ilvl="0">
      <w:start w:val="1"/>
      <w:numFmt w:val="decimal"/>
      <w:lvlText w:val="%1"/>
      <w:lvlJc w:val="left"/>
      <w:pPr>
        <w:ind w:left="375" w:hanging="375"/>
      </w:pPr>
      <w:rPr>
        <w:rFonts w:hint="default"/>
        <w:b/>
      </w:rPr>
    </w:lvl>
    <w:lvl w:ilvl="1">
      <w:start w:val="1"/>
      <w:numFmt w:val="bullet"/>
      <w:lvlText w:val=""/>
      <w:lvlJc w:val="left"/>
      <w:pPr>
        <w:ind w:left="1085" w:hanging="375"/>
      </w:pPr>
      <w:rPr>
        <w:rFonts w:ascii="Symbol" w:hAnsi="Symbol"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200" w:hanging="1440"/>
      </w:pPr>
      <w:rPr>
        <w:rFonts w:hint="default"/>
        <w:sz w:val="22"/>
      </w:rPr>
    </w:lvl>
  </w:abstractNum>
  <w:abstractNum w:abstractNumId="6" w15:restartNumberingAfterBreak="0">
    <w:nsid w:val="4CA76CE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E0373A"/>
    <w:multiLevelType w:val="multilevel"/>
    <w:tmpl w:val="F0B2682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 w15:restartNumberingAfterBreak="0">
    <w:nsid w:val="55EB5489"/>
    <w:multiLevelType w:val="hybridMultilevel"/>
    <w:tmpl w:val="B70278F8"/>
    <w:lvl w:ilvl="0" w:tplc="04100001">
      <w:start w:val="1"/>
      <w:numFmt w:val="bullet"/>
      <w:lvlText w:val=""/>
      <w:lvlJc w:val="left"/>
      <w:pPr>
        <w:ind w:left="1805" w:hanging="360"/>
      </w:pPr>
      <w:rPr>
        <w:rFonts w:ascii="Symbol" w:hAnsi="Symbol" w:hint="default"/>
      </w:rPr>
    </w:lvl>
    <w:lvl w:ilvl="1" w:tplc="04100003" w:tentative="1">
      <w:start w:val="1"/>
      <w:numFmt w:val="bullet"/>
      <w:lvlText w:val="o"/>
      <w:lvlJc w:val="left"/>
      <w:pPr>
        <w:ind w:left="2525" w:hanging="360"/>
      </w:pPr>
      <w:rPr>
        <w:rFonts w:ascii="Courier New" w:hAnsi="Courier New" w:cs="Courier New" w:hint="default"/>
      </w:rPr>
    </w:lvl>
    <w:lvl w:ilvl="2" w:tplc="04100005" w:tentative="1">
      <w:start w:val="1"/>
      <w:numFmt w:val="bullet"/>
      <w:lvlText w:val=""/>
      <w:lvlJc w:val="left"/>
      <w:pPr>
        <w:ind w:left="3245" w:hanging="360"/>
      </w:pPr>
      <w:rPr>
        <w:rFonts w:ascii="Wingdings" w:hAnsi="Wingdings" w:hint="default"/>
      </w:rPr>
    </w:lvl>
    <w:lvl w:ilvl="3" w:tplc="04100001" w:tentative="1">
      <w:start w:val="1"/>
      <w:numFmt w:val="bullet"/>
      <w:lvlText w:val=""/>
      <w:lvlJc w:val="left"/>
      <w:pPr>
        <w:ind w:left="3965" w:hanging="360"/>
      </w:pPr>
      <w:rPr>
        <w:rFonts w:ascii="Symbol" w:hAnsi="Symbol" w:hint="default"/>
      </w:rPr>
    </w:lvl>
    <w:lvl w:ilvl="4" w:tplc="04100003" w:tentative="1">
      <w:start w:val="1"/>
      <w:numFmt w:val="bullet"/>
      <w:lvlText w:val="o"/>
      <w:lvlJc w:val="left"/>
      <w:pPr>
        <w:ind w:left="4685" w:hanging="360"/>
      </w:pPr>
      <w:rPr>
        <w:rFonts w:ascii="Courier New" w:hAnsi="Courier New" w:cs="Courier New" w:hint="default"/>
      </w:rPr>
    </w:lvl>
    <w:lvl w:ilvl="5" w:tplc="04100005" w:tentative="1">
      <w:start w:val="1"/>
      <w:numFmt w:val="bullet"/>
      <w:lvlText w:val=""/>
      <w:lvlJc w:val="left"/>
      <w:pPr>
        <w:ind w:left="5405" w:hanging="360"/>
      </w:pPr>
      <w:rPr>
        <w:rFonts w:ascii="Wingdings" w:hAnsi="Wingdings" w:hint="default"/>
      </w:rPr>
    </w:lvl>
    <w:lvl w:ilvl="6" w:tplc="04100001" w:tentative="1">
      <w:start w:val="1"/>
      <w:numFmt w:val="bullet"/>
      <w:lvlText w:val=""/>
      <w:lvlJc w:val="left"/>
      <w:pPr>
        <w:ind w:left="6125" w:hanging="360"/>
      </w:pPr>
      <w:rPr>
        <w:rFonts w:ascii="Symbol" w:hAnsi="Symbol" w:hint="default"/>
      </w:rPr>
    </w:lvl>
    <w:lvl w:ilvl="7" w:tplc="04100003" w:tentative="1">
      <w:start w:val="1"/>
      <w:numFmt w:val="bullet"/>
      <w:lvlText w:val="o"/>
      <w:lvlJc w:val="left"/>
      <w:pPr>
        <w:ind w:left="6845" w:hanging="360"/>
      </w:pPr>
      <w:rPr>
        <w:rFonts w:ascii="Courier New" w:hAnsi="Courier New" w:cs="Courier New" w:hint="default"/>
      </w:rPr>
    </w:lvl>
    <w:lvl w:ilvl="8" w:tplc="04100005" w:tentative="1">
      <w:start w:val="1"/>
      <w:numFmt w:val="bullet"/>
      <w:lvlText w:val=""/>
      <w:lvlJc w:val="left"/>
      <w:pPr>
        <w:ind w:left="7565" w:hanging="360"/>
      </w:pPr>
      <w:rPr>
        <w:rFonts w:ascii="Wingdings" w:hAnsi="Wingdings" w:hint="default"/>
      </w:rPr>
    </w:lvl>
  </w:abstractNum>
  <w:abstractNum w:abstractNumId="9" w15:restartNumberingAfterBreak="0">
    <w:nsid w:val="63FB4E83"/>
    <w:multiLevelType w:val="multilevel"/>
    <w:tmpl w:val="F0B2682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714F4529"/>
    <w:multiLevelType w:val="multilevel"/>
    <w:tmpl w:val="FEDCED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6B373CA"/>
    <w:multiLevelType w:val="multilevel"/>
    <w:tmpl w:val="B9848A92"/>
    <w:lvl w:ilvl="0">
      <w:start w:val="1"/>
      <w:numFmt w:val="decimal"/>
      <w:lvlText w:val="%1"/>
      <w:lvlJc w:val="left"/>
      <w:pPr>
        <w:ind w:left="375" w:hanging="375"/>
      </w:pPr>
      <w:rPr>
        <w:rFonts w:hint="default"/>
        <w:b/>
      </w:rPr>
    </w:lvl>
    <w:lvl w:ilvl="1">
      <w:start w:val="1"/>
      <w:numFmt w:val="decimal"/>
      <w:lvlText w:val="%1.%2"/>
      <w:lvlJc w:val="left"/>
      <w:pPr>
        <w:ind w:left="1085" w:hanging="375"/>
      </w:pPr>
      <w:rPr>
        <w:rFonts w:hint="default"/>
        <w:i w:val="0"/>
        <w:iCs/>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200" w:hanging="1440"/>
      </w:pPr>
      <w:rPr>
        <w:rFonts w:hint="default"/>
        <w:sz w:val="22"/>
      </w:rPr>
    </w:lvl>
  </w:abstractNum>
  <w:abstractNum w:abstractNumId="12" w15:restartNumberingAfterBreak="0">
    <w:nsid w:val="7C2440E2"/>
    <w:multiLevelType w:val="multilevel"/>
    <w:tmpl w:val="44327CB4"/>
    <w:lvl w:ilvl="0">
      <w:start w:val="1"/>
      <w:numFmt w:val="decimal"/>
      <w:lvlText w:val="%1"/>
      <w:lvlJc w:val="left"/>
      <w:pPr>
        <w:ind w:left="375" w:hanging="375"/>
      </w:pPr>
      <w:rPr>
        <w:rFonts w:hint="default"/>
        <w:b/>
      </w:rPr>
    </w:lvl>
    <w:lvl w:ilvl="1">
      <w:start w:val="1"/>
      <w:numFmt w:val="bullet"/>
      <w:lvlText w:val="o"/>
      <w:lvlJc w:val="left"/>
      <w:pPr>
        <w:ind w:left="1085" w:hanging="375"/>
      </w:pPr>
      <w:rPr>
        <w:rFonts w:ascii="Courier New" w:hAnsi="Courier New" w:cs="Courier New" w:hint="default"/>
        <w:sz w:val="22"/>
      </w:rPr>
    </w:lvl>
    <w:lvl w:ilvl="2">
      <w:start w:val="1"/>
      <w:numFmt w:val="bullet"/>
      <w:lvlText w:val="o"/>
      <w:lvlJc w:val="left"/>
      <w:pPr>
        <w:ind w:left="2160" w:hanging="720"/>
      </w:pPr>
      <w:rPr>
        <w:rFonts w:ascii="Courier New" w:hAnsi="Courier New" w:cs="Courier New"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200" w:hanging="1440"/>
      </w:pPr>
      <w:rPr>
        <w:rFonts w:hint="default"/>
        <w:sz w:val="22"/>
      </w:rPr>
    </w:lvl>
  </w:abstractNum>
  <w:num w:numId="1" w16cid:durableId="1096250408">
    <w:abstractNumId w:val="11"/>
  </w:num>
  <w:num w:numId="2" w16cid:durableId="1508473614">
    <w:abstractNumId w:val="3"/>
  </w:num>
  <w:num w:numId="3" w16cid:durableId="643121212">
    <w:abstractNumId w:val="2"/>
  </w:num>
  <w:num w:numId="4" w16cid:durableId="638464093">
    <w:abstractNumId w:val="8"/>
  </w:num>
  <w:num w:numId="5" w16cid:durableId="501702805">
    <w:abstractNumId w:val="6"/>
  </w:num>
  <w:num w:numId="6" w16cid:durableId="1670670093">
    <w:abstractNumId w:val="4"/>
  </w:num>
  <w:num w:numId="7" w16cid:durableId="1726445289">
    <w:abstractNumId w:val="1"/>
  </w:num>
  <w:num w:numId="8" w16cid:durableId="173224915">
    <w:abstractNumId w:val="0"/>
  </w:num>
  <w:num w:numId="9" w16cid:durableId="1038820625">
    <w:abstractNumId w:val="5"/>
  </w:num>
  <w:num w:numId="10" w16cid:durableId="2080402835">
    <w:abstractNumId w:val="12"/>
  </w:num>
  <w:num w:numId="11" w16cid:durableId="181483487">
    <w:abstractNumId w:val="10"/>
  </w:num>
  <w:num w:numId="12" w16cid:durableId="654841618">
    <w:abstractNumId w:val="9"/>
  </w:num>
  <w:num w:numId="13" w16cid:durableId="2147310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72"/>
    <w:rsid w:val="00015380"/>
    <w:rsid w:val="00016E37"/>
    <w:rsid w:val="00042C2D"/>
    <w:rsid w:val="000619E0"/>
    <w:rsid w:val="00083B83"/>
    <w:rsid w:val="000933EB"/>
    <w:rsid w:val="000C1DB1"/>
    <w:rsid w:val="000D4FD1"/>
    <w:rsid w:val="000E3659"/>
    <w:rsid w:val="0010004B"/>
    <w:rsid w:val="00131AE9"/>
    <w:rsid w:val="00133D7B"/>
    <w:rsid w:val="001426D6"/>
    <w:rsid w:val="0017764C"/>
    <w:rsid w:val="00187826"/>
    <w:rsid w:val="001A6EF9"/>
    <w:rsid w:val="001B18F0"/>
    <w:rsid w:val="001C04BF"/>
    <w:rsid w:val="001C1BC4"/>
    <w:rsid w:val="00214ACD"/>
    <w:rsid w:val="00231D35"/>
    <w:rsid w:val="00232C0C"/>
    <w:rsid w:val="0024486E"/>
    <w:rsid w:val="00244E2F"/>
    <w:rsid w:val="0024540C"/>
    <w:rsid w:val="00252576"/>
    <w:rsid w:val="0025357C"/>
    <w:rsid w:val="002C40B9"/>
    <w:rsid w:val="00392FCB"/>
    <w:rsid w:val="003A1B32"/>
    <w:rsid w:val="003B0435"/>
    <w:rsid w:val="003B135E"/>
    <w:rsid w:val="003B2BCA"/>
    <w:rsid w:val="003D4C14"/>
    <w:rsid w:val="003F78C1"/>
    <w:rsid w:val="00402B5B"/>
    <w:rsid w:val="00416446"/>
    <w:rsid w:val="004326EF"/>
    <w:rsid w:val="00446259"/>
    <w:rsid w:val="004525A7"/>
    <w:rsid w:val="00471107"/>
    <w:rsid w:val="004864AE"/>
    <w:rsid w:val="004B25D9"/>
    <w:rsid w:val="004D0308"/>
    <w:rsid w:val="004E5761"/>
    <w:rsid w:val="004F7A44"/>
    <w:rsid w:val="00505ADA"/>
    <w:rsid w:val="00524E2B"/>
    <w:rsid w:val="005254FB"/>
    <w:rsid w:val="005841A1"/>
    <w:rsid w:val="005920D0"/>
    <w:rsid w:val="005B6FFA"/>
    <w:rsid w:val="005C7419"/>
    <w:rsid w:val="005E73EA"/>
    <w:rsid w:val="0060069A"/>
    <w:rsid w:val="00612867"/>
    <w:rsid w:val="00623474"/>
    <w:rsid w:val="006379F1"/>
    <w:rsid w:val="0064139B"/>
    <w:rsid w:val="006809DA"/>
    <w:rsid w:val="00683A0E"/>
    <w:rsid w:val="006857C6"/>
    <w:rsid w:val="006A0A5F"/>
    <w:rsid w:val="006E70E6"/>
    <w:rsid w:val="006F59EC"/>
    <w:rsid w:val="00712888"/>
    <w:rsid w:val="0072580F"/>
    <w:rsid w:val="00767C6F"/>
    <w:rsid w:val="007770C1"/>
    <w:rsid w:val="007919FC"/>
    <w:rsid w:val="00796165"/>
    <w:rsid w:val="007C390E"/>
    <w:rsid w:val="007E4758"/>
    <w:rsid w:val="007E5331"/>
    <w:rsid w:val="007E5939"/>
    <w:rsid w:val="00825194"/>
    <w:rsid w:val="00835850"/>
    <w:rsid w:val="00863B9D"/>
    <w:rsid w:val="00882EAE"/>
    <w:rsid w:val="008905BF"/>
    <w:rsid w:val="00892A69"/>
    <w:rsid w:val="008B1414"/>
    <w:rsid w:val="008B2634"/>
    <w:rsid w:val="008B66E4"/>
    <w:rsid w:val="008C2654"/>
    <w:rsid w:val="008D75A9"/>
    <w:rsid w:val="008E68B2"/>
    <w:rsid w:val="009061C9"/>
    <w:rsid w:val="00907376"/>
    <w:rsid w:val="00932CE5"/>
    <w:rsid w:val="009813A8"/>
    <w:rsid w:val="00990638"/>
    <w:rsid w:val="009F5231"/>
    <w:rsid w:val="00A03D8C"/>
    <w:rsid w:val="00A22F4D"/>
    <w:rsid w:val="00A237F8"/>
    <w:rsid w:val="00A278BF"/>
    <w:rsid w:val="00A301D5"/>
    <w:rsid w:val="00A44C3F"/>
    <w:rsid w:val="00A630EE"/>
    <w:rsid w:val="00A70579"/>
    <w:rsid w:val="00A72E89"/>
    <w:rsid w:val="00A93F69"/>
    <w:rsid w:val="00A946C4"/>
    <w:rsid w:val="00AC5C0A"/>
    <w:rsid w:val="00AF235B"/>
    <w:rsid w:val="00AF391A"/>
    <w:rsid w:val="00B179B5"/>
    <w:rsid w:val="00B23D6C"/>
    <w:rsid w:val="00B407FF"/>
    <w:rsid w:val="00B47657"/>
    <w:rsid w:val="00B656DD"/>
    <w:rsid w:val="00B75412"/>
    <w:rsid w:val="00B80435"/>
    <w:rsid w:val="00BC565F"/>
    <w:rsid w:val="00BD7066"/>
    <w:rsid w:val="00BE3586"/>
    <w:rsid w:val="00BF540F"/>
    <w:rsid w:val="00C02DED"/>
    <w:rsid w:val="00C04B33"/>
    <w:rsid w:val="00C0738D"/>
    <w:rsid w:val="00C25C42"/>
    <w:rsid w:val="00C30748"/>
    <w:rsid w:val="00C72B75"/>
    <w:rsid w:val="00C74D9C"/>
    <w:rsid w:val="00CA04E4"/>
    <w:rsid w:val="00CA6F45"/>
    <w:rsid w:val="00CB5BCD"/>
    <w:rsid w:val="00CE5910"/>
    <w:rsid w:val="00CF552C"/>
    <w:rsid w:val="00D01EA1"/>
    <w:rsid w:val="00D266D6"/>
    <w:rsid w:val="00D4626B"/>
    <w:rsid w:val="00D751C6"/>
    <w:rsid w:val="00D87255"/>
    <w:rsid w:val="00DB29EB"/>
    <w:rsid w:val="00DC4089"/>
    <w:rsid w:val="00DE294C"/>
    <w:rsid w:val="00E114E4"/>
    <w:rsid w:val="00E25CFE"/>
    <w:rsid w:val="00E30A9C"/>
    <w:rsid w:val="00E51816"/>
    <w:rsid w:val="00E81C63"/>
    <w:rsid w:val="00E86D4B"/>
    <w:rsid w:val="00E90A72"/>
    <w:rsid w:val="00E92B7F"/>
    <w:rsid w:val="00EB3815"/>
    <w:rsid w:val="00EB59AC"/>
    <w:rsid w:val="00EE2F1D"/>
    <w:rsid w:val="00EE35FF"/>
    <w:rsid w:val="00F054D0"/>
    <w:rsid w:val="00F37576"/>
    <w:rsid w:val="00F40EE9"/>
    <w:rsid w:val="00F45DAA"/>
    <w:rsid w:val="00FA7D8D"/>
    <w:rsid w:val="00FB28B0"/>
    <w:rsid w:val="00FB3F80"/>
    <w:rsid w:val="00FB5DB7"/>
    <w:rsid w:val="00FF3F74"/>
    <w:rsid w:val="00FF57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41623"/>
  <w15:docId w15:val="{3F6FDB86-1441-463E-AE0D-1B38A98D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179B5"/>
    <w:pPr>
      <w:ind w:left="720"/>
      <w:contextualSpacing/>
    </w:pPr>
  </w:style>
  <w:style w:type="paragraph" w:customStyle="1" w:styleId="Default">
    <w:name w:val="Default"/>
    <w:rsid w:val="00B80435"/>
    <w:pPr>
      <w:autoSpaceDE w:val="0"/>
      <w:autoSpaceDN w:val="0"/>
      <w:adjustRightInd w:val="0"/>
      <w:spacing w:after="0" w:line="240" w:lineRule="auto"/>
    </w:pPr>
    <w:rPr>
      <w:rFonts w:ascii="Roboto" w:hAnsi="Roboto" w:cs="Roboto"/>
      <w:color w:val="000000"/>
      <w:sz w:val="24"/>
      <w:szCs w:val="24"/>
    </w:rPr>
  </w:style>
  <w:style w:type="paragraph" w:styleId="Testofumetto">
    <w:name w:val="Balloon Text"/>
    <w:basedOn w:val="Normale"/>
    <w:link w:val="TestofumettoCarattere"/>
    <w:uiPriority w:val="99"/>
    <w:semiHidden/>
    <w:unhideWhenUsed/>
    <w:rsid w:val="00A72E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2E89"/>
    <w:rPr>
      <w:rFonts w:ascii="Tahoma" w:hAnsi="Tahoma" w:cs="Tahoma"/>
      <w:sz w:val="16"/>
      <w:szCs w:val="16"/>
    </w:rPr>
  </w:style>
  <w:style w:type="paragraph" w:styleId="Intestazione">
    <w:name w:val="header"/>
    <w:basedOn w:val="Normale"/>
    <w:link w:val="IntestazioneCarattere"/>
    <w:uiPriority w:val="99"/>
    <w:unhideWhenUsed/>
    <w:rsid w:val="00FB28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28B0"/>
  </w:style>
  <w:style w:type="paragraph" w:styleId="Pidipagina">
    <w:name w:val="footer"/>
    <w:basedOn w:val="Normale"/>
    <w:link w:val="PidipaginaCarattere"/>
    <w:uiPriority w:val="99"/>
    <w:unhideWhenUsed/>
    <w:rsid w:val="00FB28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28B0"/>
  </w:style>
  <w:style w:type="paragraph" w:styleId="Testonotaapidipagina">
    <w:name w:val="footnote text"/>
    <w:basedOn w:val="Normale"/>
    <w:link w:val="TestonotaapidipaginaCarattere"/>
    <w:semiHidden/>
    <w:unhideWhenUsed/>
    <w:rsid w:val="00C25C4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C25C42"/>
    <w:rPr>
      <w:sz w:val="20"/>
      <w:szCs w:val="20"/>
    </w:rPr>
  </w:style>
  <w:style w:type="character" w:styleId="Rimandonotaapidipagina">
    <w:name w:val="footnote reference"/>
    <w:basedOn w:val="Carpredefinitoparagrafo"/>
    <w:semiHidden/>
    <w:unhideWhenUsed/>
    <w:rsid w:val="00C25C42"/>
    <w:rPr>
      <w:vertAlign w:val="superscript"/>
    </w:rPr>
  </w:style>
  <w:style w:type="paragraph" w:customStyle="1" w:styleId="Normalelt">
    <w:name w:val="Normale lt"/>
    <w:basedOn w:val="Normale"/>
    <w:rsid w:val="00C25C42"/>
    <w:pPr>
      <w:spacing w:before="120" w:after="120" w:line="360" w:lineRule="exact"/>
    </w:pPr>
    <w:rPr>
      <w:rFonts w:ascii="Arial" w:eastAsia="Times New Roman" w:hAnsi="Arial" w:cs="Arial"/>
      <w:sz w:val="20"/>
      <w:szCs w:val="24"/>
      <w:lang w:eastAsia="it-IT"/>
    </w:rPr>
  </w:style>
  <w:style w:type="table" w:styleId="Grigliatabella">
    <w:name w:val="Table Grid"/>
    <w:basedOn w:val="Tabellanormale"/>
    <w:uiPriority w:val="39"/>
    <w:rsid w:val="00B2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estastitoloDirezioneeservizi1livCarattere">
    <w:name w:val="Forestas titolo Direzione e servizi 1 liv Carattere"/>
    <w:basedOn w:val="Carpredefinitoparagrafo"/>
    <w:link w:val="ForestastitoloDirezioneeservizi1liv"/>
    <w:locked/>
    <w:rsid w:val="00F40EE9"/>
    <w:rPr>
      <w:smallCaps/>
      <w:noProof/>
      <w:szCs w:val="18"/>
    </w:rPr>
  </w:style>
  <w:style w:type="paragraph" w:customStyle="1" w:styleId="ForestastitoloDirezioneeservizi1liv">
    <w:name w:val="Forestas titolo Direzione e servizi 1 liv"/>
    <w:basedOn w:val="Intestazione"/>
    <w:link w:val="ForestastitoloDirezioneeservizi1livCarattere"/>
    <w:qFormat/>
    <w:rsid w:val="00F40EE9"/>
    <w:pPr>
      <w:spacing w:before="1560" w:after="60" w:line="200" w:lineRule="exact"/>
    </w:pPr>
    <w:rPr>
      <w:smallCaps/>
      <w:noProof/>
      <w:szCs w:val="18"/>
    </w:rPr>
  </w:style>
  <w:style w:type="character" w:styleId="Rimandocommento">
    <w:name w:val="annotation reference"/>
    <w:basedOn w:val="Carpredefinitoparagrafo"/>
    <w:uiPriority w:val="99"/>
    <w:semiHidden/>
    <w:unhideWhenUsed/>
    <w:rsid w:val="00A03D8C"/>
    <w:rPr>
      <w:sz w:val="16"/>
      <w:szCs w:val="16"/>
    </w:rPr>
  </w:style>
  <w:style w:type="paragraph" w:styleId="Testocommento">
    <w:name w:val="annotation text"/>
    <w:basedOn w:val="Normale"/>
    <w:link w:val="TestocommentoCarattere"/>
    <w:uiPriority w:val="99"/>
    <w:unhideWhenUsed/>
    <w:rsid w:val="00A03D8C"/>
    <w:pPr>
      <w:spacing w:line="240" w:lineRule="auto"/>
    </w:pPr>
    <w:rPr>
      <w:sz w:val="20"/>
      <w:szCs w:val="20"/>
    </w:rPr>
  </w:style>
  <w:style w:type="character" w:customStyle="1" w:styleId="TestocommentoCarattere">
    <w:name w:val="Testo commento Carattere"/>
    <w:basedOn w:val="Carpredefinitoparagrafo"/>
    <w:link w:val="Testocommento"/>
    <w:uiPriority w:val="99"/>
    <w:rsid w:val="00A03D8C"/>
    <w:rPr>
      <w:sz w:val="20"/>
      <w:szCs w:val="20"/>
    </w:rPr>
  </w:style>
  <w:style w:type="paragraph" w:styleId="Soggettocommento">
    <w:name w:val="annotation subject"/>
    <w:basedOn w:val="Testocommento"/>
    <w:next w:val="Testocommento"/>
    <w:link w:val="SoggettocommentoCarattere"/>
    <w:uiPriority w:val="99"/>
    <w:semiHidden/>
    <w:unhideWhenUsed/>
    <w:rsid w:val="00A03D8C"/>
    <w:rPr>
      <w:b/>
      <w:bCs/>
    </w:rPr>
  </w:style>
  <w:style w:type="character" w:customStyle="1" w:styleId="SoggettocommentoCarattere">
    <w:name w:val="Soggetto commento Carattere"/>
    <w:basedOn w:val="TestocommentoCarattere"/>
    <w:link w:val="Soggettocommento"/>
    <w:uiPriority w:val="99"/>
    <w:semiHidden/>
    <w:rsid w:val="00A03D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32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90190-7AF4-456D-8B0B-6CC5E1A3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2022</Words>
  <Characters>11529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olivarialice</dc:creator>
  <cp:lastModifiedBy>Fabio Mura</cp:lastModifiedBy>
  <cp:revision>13</cp:revision>
  <cp:lastPrinted>2023-12-19T14:02:00Z</cp:lastPrinted>
  <dcterms:created xsi:type="dcterms:W3CDTF">2023-12-19T12:56:00Z</dcterms:created>
  <dcterms:modified xsi:type="dcterms:W3CDTF">2023-12-22T09:00:00Z</dcterms:modified>
</cp:coreProperties>
</file>